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36" w:rsidRDefault="00035A36" w:rsidP="008D0B95">
      <w:pPr>
        <w:ind w:left="567"/>
        <w:jc w:val="center"/>
        <w:rPr>
          <w:b/>
          <w:szCs w:val="28"/>
        </w:rPr>
      </w:pPr>
    </w:p>
    <w:p w:rsidR="00916384" w:rsidRPr="008D0B95" w:rsidRDefault="00916384"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widowControl w:val="0"/>
        <w:autoSpaceDE w:val="0"/>
        <w:autoSpaceDN w:val="0"/>
        <w:adjustRightInd w:val="0"/>
        <w:ind w:left="567" w:firstLine="540"/>
        <w:jc w:val="center"/>
        <w:rPr>
          <w:b/>
          <w:bCs/>
          <w:szCs w:val="28"/>
        </w:rPr>
      </w:pPr>
      <w:r w:rsidRPr="008D0B95">
        <w:rPr>
          <w:b/>
          <w:bCs/>
          <w:szCs w:val="28"/>
        </w:rPr>
        <w:t xml:space="preserve">Сводный годовой </w:t>
      </w:r>
      <w:r w:rsidR="00C90872" w:rsidRPr="008D0B95">
        <w:rPr>
          <w:b/>
          <w:bCs/>
          <w:szCs w:val="28"/>
        </w:rPr>
        <w:t>отчет о</w:t>
      </w:r>
      <w:r w:rsidRPr="008D0B95">
        <w:rPr>
          <w:b/>
          <w:bCs/>
          <w:szCs w:val="28"/>
        </w:rPr>
        <w:t xml:space="preserve"> реализации муниципальных программ</w:t>
      </w:r>
      <w:r w:rsidR="00C90872" w:rsidRPr="008D0B95">
        <w:rPr>
          <w:b/>
          <w:bCs/>
          <w:szCs w:val="28"/>
        </w:rPr>
        <w:t xml:space="preserve"> </w:t>
      </w:r>
      <w:r w:rsidRPr="008D0B95">
        <w:rPr>
          <w:b/>
          <w:bCs/>
          <w:szCs w:val="28"/>
        </w:rPr>
        <w:t xml:space="preserve">муниципального образования </w:t>
      </w:r>
      <w:r w:rsidR="00C90872" w:rsidRPr="008D0B95">
        <w:rPr>
          <w:b/>
          <w:bCs/>
          <w:szCs w:val="28"/>
        </w:rPr>
        <w:t>Дзержинский район</w:t>
      </w:r>
    </w:p>
    <w:p w:rsidR="00035A36" w:rsidRPr="008D0B95" w:rsidRDefault="00035A36" w:rsidP="008D0B95">
      <w:pPr>
        <w:ind w:left="567"/>
        <w:jc w:val="center"/>
        <w:rPr>
          <w:b/>
          <w:szCs w:val="28"/>
        </w:rPr>
      </w:pPr>
      <w:r w:rsidRPr="008D0B95">
        <w:rPr>
          <w:b/>
          <w:bCs/>
          <w:szCs w:val="28"/>
        </w:rPr>
        <w:t>по итогам  20</w:t>
      </w:r>
      <w:r w:rsidR="00392D2D">
        <w:rPr>
          <w:b/>
          <w:bCs/>
          <w:szCs w:val="28"/>
        </w:rPr>
        <w:t>2</w:t>
      </w:r>
      <w:r w:rsidR="00BD4A83">
        <w:rPr>
          <w:b/>
          <w:bCs/>
          <w:szCs w:val="28"/>
        </w:rPr>
        <w:t>4</w:t>
      </w:r>
      <w:r w:rsidRPr="008D0B95">
        <w:rPr>
          <w:b/>
          <w:bCs/>
          <w:szCs w:val="28"/>
        </w:rPr>
        <w:t xml:space="preserve"> года</w:t>
      </w: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035A36" w:rsidRPr="008D0B95" w:rsidRDefault="00035A36" w:rsidP="008D0B95">
      <w:pPr>
        <w:ind w:left="567"/>
        <w:jc w:val="center"/>
        <w:rPr>
          <w:b/>
          <w:szCs w:val="28"/>
        </w:rPr>
      </w:pPr>
    </w:p>
    <w:p w:rsidR="00C90872" w:rsidRPr="008D0B95" w:rsidRDefault="00C90872" w:rsidP="008D0B95">
      <w:pPr>
        <w:ind w:left="567"/>
        <w:rPr>
          <w:b/>
          <w:bCs/>
          <w:szCs w:val="28"/>
        </w:rPr>
      </w:pPr>
      <w:r w:rsidRPr="008D0B95">
        <w:rPr>
          <w:b/>
          <w:bCs/>
          <w:szCs w:val="28"/>
        </w:rPr>
        <w:br w:type="page"/>
      </w:r>
    </w:p>
    <w:p w:rsidR="007444B7" w:rsidRPr="008D0B95" w:rsidRDefault="007444B7" w:rsidP="008D0B95">
      <w:pPr>
        <w:widowControl w:val="0"/>
        <w:autoSpaceDE w:val="0"/>
        <w:autoSpaceDN w:val="0"/>
        <w:adjustRightInd w:val="0"/>
        <w:ind w:left="567" w:firstLine="539"/>
        <w:jc w:val="center"/>
        <w:rPr>
          <w:b/>
          <w:bCs/>
          <w:szCs w:val="28"/>
        </w:rPr>
      </w:pPr>
      <w:r w:rsidRPr="008D0B95">
        <w:rPr>
          <w:b/>
          <w:bCs/>
          <w:szCs w:val="28"/>
        </w:rPr>
        <w:lastRenderedPageBreak/>
        <w:t xml:space="preserve">1. Общие сведения о муниципальных программах </w:t>
      </w:r>
      <w:r w:rsidR="00C90872" w:rsidRPr="008D0B95">
        <w:rPr>
          <w:b/>
          <w:bCs/>
          <w:szCs w:val="28"/>
        </w:rPr>
        <w:t>Дзержинского района</w:t>
      </w:r>
    </w:p>
    <w:p w:rsidR="007444B7" w:rsidRPr="008D0B95" w:rsidRDefault="00035A36" w:rsidP="008D0B95">
      <w:pPr>
        <w:ind w:left="567"/>
        <w:jc w:val="both"/>
        <w:rPr>
          <w:b/>
          <w:szCs w:val="28"/>
        </w:rPr>
      </w:pPr>
      <w:r w:rsidRPr="008D0B95">
        <w:rPr>
          <w:b/>
          <w:szCs w:val="28"/>
        </w:rPr>
        <w:tab/>
      </w:r>
    </w:p>
    <w:p w:rsidR="00035A36" w:rsidRPr="008D0B95" w:rsidRDefault="00035A36" w:rsidP="008D0B95">
      <w:pPr>
        <w:ind w:firstLine="567"/>
        <w:jc w:val="both"/>
        <w:rPr>
          <w:bCs/>
          <w:szCs w:val="28"/>
        </w:rPr>
      </w:pPr>
      <w:r w:rsidRPr="008D0B95">
        <w:rPr>
          <w:szCs w:val="28"/>
        </w:rPr>
        <w:t xml:space="preserve">Сводный годовой </w:t>
      </w:r>
      <w:r w:rsidR="00C90872" w:rsidRPr="008D0B95">
        <w:rPr>
          <w:szCs w:val="28"/>
        </w:rPr>
        <w:t>отчет</w:t>
      </w:r>
      <w:r w:rsidRPr="008D0B95">
        <w:rPr>
          <w:szCs w:val="28"/>
        </w:rPr>
        <w:t xml:space="preserve"> о реализации муниципальных программ  муниципального образования </w:t>
      </w:r>
      <w:r w:rsidR="00C90872" w:rsidRPr="008D0B95">
        <w:rPr>
          <w:szCs w:val="28"/>
        </w:rPr>
        <w:t>Дзержинский</w:t>
      </w:r>
      <w:r w:rsidRPr="008D0B95">
        <w:rPr>
          <w:szCs w:val="28"/>
        </w:rPr>
        <w:t xml:space="preserve"> район по итогам  20</w:t>
      </w:r>
      <w:r w:rsidR="00A979DB">
        <w:rPr>
          <w:szCs w:val="28"/>
        </w:rPr>
        <w:t>2</w:t>
      </w:r>
      <w:r w:rsidR="00BD4A83">
        <w:rPr>
          <w:szCs w:val="28"/>
        </w:rPr>
        <w:t>4</w:t>
      </w:r>
      <w:r w:rsidRPr="008D0B95">
        <w:rPr>
          <w:szCs w:val="28"/>
        </w:rPr>
        <w:t xml:space="preserve"> года подготовлен в соответствии с </w:t>
      </w:r>
      <w:r w:rsidR="006F6229" w:rsidRPr="008D0B95">
        <w:rPr>
          <w:szCs w:val="28"/>
          <w:lang w:eastAsia="ru-RU"/>
        </w:rPr>
        <w:t xml:space="preserve">Постановлением администрации </w:t>
      </w:r>
      <w:r w:rsidR="00C90872" w:rsidRPr="008D0B95">
        <w:rPr>
          <w:szCs w:val="28"/>
          <w:lang w:eastAsia="ru-RU"/>
        </w:rPr>
        <w:t>Дзержинского</w:t>
      </w:r>
      <w:r w:rsidR="006F6229" w:rsidRPr="008D0B95">
        <w:rPr>
          <w:szCs w:val="28"/>
          <w:lang w:eastAsia="ru-RU"/>
        </w:rPr>
        <w:t xml:space="preserve"> района от </w:t>
      </w:r>
      <w:r w:rsidR="00C90872" w:rsidRPr="008D0B95">
        <w:rPr>
          <w:szCs w:val="28"/>
          <w:lang w:eastAsia="ru-RU"/>
        </w:rPr>
        <w:t>30.08</w:t>
      </w:r>
      <w:r w:rsidR="006F6229" w:rsidRPr="008D0B95">
        <w:rPr>
          <w:szCs w:val="28"/>
          <w:lang w:eastAsia="ru-RU"/>
        </w:rPr>
        <w:t>.2013</w:t>
      </w:r>
      <w:r w:rsidR="00C90872" w:rsidRPr="008D0B95">
        <w:rPr>
          <w:szCs w:val="28"/>
          <w:lang w:eastAsia="ru-RU"/>
        </w:rPr>
        <w:t xml:space="preserve"> </w:t>
      </w:r>
      <w:r w:rsidR="006F6229" w:rsidRPr="008D0B95">
        <w:rPr>
          <w:szCs w:val="28"/>
          <w:lang w:eastAsia="ru-RU"/>
        </w:rPr>
        <w:t xml:space="preserve">г. № </w:t>
      </w:r>
      <w:r w:rsidR="00C90872" w:rsidRPr="008D0B95">
        <w:rPr>
          <w:szCs w:val="28"/>
          <w:lang w:eastAsia="ru-RU"/>
        </w:rPr>
        <w:t>7</w:t>
      </w:r>
      <w:r w:rsidR="006F6229" w:rsidRPr="008D0B95">
        <w:rPr>
          <w:szCs w:val="28"/>
          <w:lang w:eastAsia="ru-RU"/>
        </w:rPr>
        <w:t>91</w:t>
      </w:r>
      <w:r w:rsidR="00C90872" w:rsidRPr="008D0B95">
        <w:rPr>
          <w:szCs w:val="28"/>
          <w:lang w:eastAsia="ru-RU"/>
        </w:rPr>
        <w:t>-п</w:t>
      </w:r>
      <w:r w:rsidR="006F6229" w:rsidRPr="008D0B95">
        <w:rPr>
          <w:szCs w:val="28"/>
          <w:lang w:eastAsia="ru-RU"/>
        </w:rPr>
        <w:t xml:space="preserve"> </w:t>
      </w:r>
      <w:r w:rsidR="00C90872" w:rsidRPr="008D0B95">
        <w:rPr>
          <w:szCs w:val="28"/>
          <w:lang w:eastAsia="ru-RU"/>
        </w:rPr>
        <w:t xml:space="preserve">«Об </w:t>
      </w:r>
      <w:r w:rsidR="006F6229" w:rsidRPr="008D0B95">
        <w:rPr>
          <w:szCs w:val="28"/>
          <w:lang w:eastAsia="ru-RU"/>
        </w:rPr>
        <w:t>утвержден</w:t>
      </w:r>
      <w:r w:rsidR="00C90872" w:rsidRPr="008D0B95">
        <w:rPr>
          <w:szCs w:val="28"/>
          <w:lang w:eastAsia="ru-RU"/>
        </w:rPr>
        <w:t>ии</w:t>
      </w:r>
      <w:r w:rsidR="006F6229" w:rsidRPr="008D0B95">
        <w:rPr>
          <w:szCs w:val="28"/>
          <w:lang w:eastAsia="ru-RU"/>
        </w:rPr>
        <w:t xml:space="preserve"> </w:t>
      </w:r>
      <w:r w:rsidR="006F6229" w:rsidRPr="008D0B95">
        <w:rPr>
          <w:bCs/>
          <w:szCs w:val="28"/>
        </w:rPr>
        <w:t>Порядк</w:t>
      </w:r>
      <w:r w:rsidR="00C90872" w:rsidRPr="008D0B95">
        <w:rPr>
          <w:bCs/>
          <w:szCs w:val="28"/>
        </w:rPr>
        <w:t>а</w:t>
      </w:r>
      <w:r w:rsidR="006F6229" w:rsidRPr="008D0B95">
        <w:rPr>
          <w:bCs/>
          <w:szCs w:val="28"/>
        </w:rPr>
        <w:t xml:space="preserve"> принятия решений о разработке муниципальных программ </w:t>
      </w:r>
      <w:r w:rsidR="00C90872" w:rsidRPr="008D0B95">
        <w:rPr>
          <w:bCs/>
          <w:szCs w:val="28"/>
        </w:rPr>
        <w:t xml:space="preserve">Дзержинского </w:t>
      </w:r>
      <w:r w:rsidR="006F6229" w:rsidRPr="008D0B95">
        <w:rPr>
          <w:bCs/>
          <w:szCs w:val="28"/>
        </w:rPr>
        <w:t>района, их формирования и реализации</w:t>
      </w:r>
      <w:r w:rsidR="00C90872" w:rsidRPr="008D0B95">
        <w:rPr>
          <w:bCs/>
          <w:szCs w:val="28"/>
        </w:rPr>
        <w:t>»</w:t>
      </w:r>
      <w:r w:rsidR="006F6229" w:rsidRPr="008D0B95">
        <w:rPr>
          <w:bCs/>
          <w:szCs w:val="28"/>
        </w:rPr>
        <w:t xml:space="preserve">. </w:t>
      </w:r>
    </w:p>
    <w:p w:rsidR="006F6229" w:rsidRPr="008D0B95" w:rsidRDefault="00035A36" w:rsidP="008D0B95">
      <w:pPr>
        <w:ind w:firstLine="567"/>
        <w:jc w:val="both"/>
        <w:rPr>
          <w:szCs w:val="28"/>
        </w:rPr>
      </w:pPr>
      <w:r w:rsidRPr="008D0B95">
        <w:rPr>
          <w:bCs/>
          <w:szCs w:val="28"/>
        </w:rPr>
        <w:t>О</w:t>
      </w:r>
      <w:r w:rsidR="006F6229" w:rsidRPr="008D0B95">
        <w:rPr>
          <w:szCs w:val="28"/>
        </w:rPr>
        <w:t xml:space="preserve">тветственными </w:t>
      </w:r>
      <w:r w:rsidRPr="008D0B95">
        <w:rPr>
          <w:szCs w:val="28"/>
        </w:rPr>
        <w:t xml:space="preserve">исполнителями </w:t>
      </w:r>
      <w:r w:rsidR="006F6229" w:rsidRPr="008D0B95">
        <w:rPr>
          <w:szCs w:val="28"/>
        </w:rPr>
        <w:t xml:space="preserve">за выполнение Программ </w:t>
      </w:r>
      <w:r w:rsidRPr="008D0B95">
        <w:rPr>
          <w:szCs w:val="28"/>
        </w:rPr>
        <w:t>представлены</w:t>
      </w:r>
      <w:r w:rsidR="006F6229" w:rsidRPr="008D0B95">
        <w:rPr>
          <w:szCs w:val="28"/>
        </w:rPr>
        <w:t xml:space="preserve"> отчеты о выполнении Программ, включая оценку эффективности реализации Программы.</w:t>
      </w:r>
    </w:p>
    <w:p w:rsidR="00035A36" w:rsidRPr="008D0B95" w:rsidRDefault="00035A36" w:rsidP="008D0B95">
      <w:pPr>
        <w:widowControl w:val="0"/>
        <w:autoSpaceDE w:val="0"/>
        <w:autoSpaceDN w:val="0"/>
        <w:adjustRightInd w:val="0"/>
        <w:ind w:firstLine="567"/>
        <w:jc w:val="both"/>
        <w:rPr>
          <w:szCs w:val="28"/>
        </w:rPr>
      </w:pPr>
      <w:r w:rsidRPr="008D0B95">
        <w:rPr>
          <w:szCs w:val="28"/>
        </w:rPr>
        <w:t xml:space="preserve">К  </w:t>
      </w:r>
      <w:r w:rsidR="00C90872" w:rsidRPr="008D0B95">
        <w:rPr>
          <w:szCs w:val="28"/>
        </w:rPr>
        <w:t>отчету</w:t>
      </w:r>
      <w:r w:rsidRPr="008D0B95">
        <w:rPr>
          <w:szCs w:val="28"/>
        </w:rPr>
        <w:t xml:space="preserve"> прилагается информация:</w:t>
      </w:r>
    </w:p>
    <w:p w:rsidR="00035A36" w:rsidRPr="008D0B95" w:rsidRDefault="00035A36" w:rsidP="00BF5D32">
      <w:pPr>
        <w:widowControl w:val="0"/>
        <w:autoSpaceDE w:val="0"/>
        <w:autoSpaceDN w:val="0"/>
        <w:adjustRightInd w:val="0"/>
        <w:ind w:firstLine="539"/>
        <w:jc w:val="both"/>
        <w:rPr>
          <w:szCs w:val="28"/>
        </w:rPr>
      </w:pPr>
      <w:r w:rsidRPr="008D0B95">
        <w:rPr>
          <w:szCs w:val="28"/>
        </w:rPr>
        <w:t>- «Информация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w:t>
      </w:r>
      <w:r w:rsidR="00FE64DA" w:rsidRPr="008D0B95">
        <w:rPr>
          <w:szCs w:val="28"/>
        </w:rPr>
        <w:t xml:space="preserve">»; </w:t>
      </w:r>
    </w:p>
    <w:p w:rsidR="007444B7" w:rsidRPr="008D0B95" w:rsidRDefault="007444B7" w:rsidP="008D0B95">
      <w:pPr>
        <w:widowControl w:val="0"/>
        <w:autoSpaceDE w:val="0"/>
        <w:autoSpaceDN w:val="0"/>
        <w:adjustRightInd w:val="0"/>
        <w:ind w:left="567" w:firstLine="539"/>
        <w:jc w:val="both"/>
        <w:rPr>
          <w:szCs w:val="28"/>
        </w:rPr>
      </w:pPr>
    </w:p>
    <w:p w:rsidR="007444B7" w:rsidRPr="008D0B95" w:rsidRDefault="007444B7" w:rsidP="008D0B95">
      <w:pPr>
        <w:widowControl w:val="0"/>
        <w:autoSpaceDE w:val="0"/>
        <w:autoSpaceDN w:val="0"/>
        <w:adjustRightInd w:val="0"/>
        <w:ind w:right="-261"/>
        <w:jc w:val="center"/>
        <w:rPr>
          <w:b/>
          <w:bCs/>
          <w:szCs w:val="28"/>
        </w:rPr>
      </w:pPr>
      <w:r w:rsidRPr="008D0B95">
        <w:rPr>
          <w:b/>
          <w:bCs/>
          <w:szCs w:val="28"/>
        </w:rPr>
        <w:t>2. Сведения об утверждении муниципальных программ в 20</w:t>
      </w:r>
      <w:r w:rsidR="00F70708">
        <w:rPr>
          <w:b/>
          <w:bCs/>
          <w:szCs w:val="28"/>
        </w:rPr>
        <w:t>2</w:t>
      </w:r>
      <w:r w:rsidR="00BD4A83">
        <w:rPr>
          <w:b/>
          <w:bCs/>
          <w:szCs w:val="28"/>
        </w:rPr>
        <w:t>4</w:t>
      </w:r>
      <w:r w:rsidRPr="008D0B95">
        <w:rPr>
          <w:b/>
          <w:bCs/>
          <w:szCs w:val="28"/>
        </w:rPr>
        <w:t xml:space="preserve"> году</w:t>
      </w:r>
    </w:p>
    <w:p w:rsidR="007444B7" w:rsidRPr="008D0B95" w:rsidRDefault="007444B7" w:rsidP="008D0B95">
      <w:pPr>
        <w:widowControl w:val="0"/>
        <w:autoSpaceDE w:val="0"/>
        <w:autoSpaceDN w:val="0"/>
        <w:adjustRightInd w:val="0"/>
        <w:ind w:left="567" w:firstLine="539"/>
        <w:jc w:val="both"/>
        <w:rPr>
          <w:szCs w:val="28"/>
        </w:rPr>
      </w:pPr>
    </w:p>
    <w:p w:rsidR="00035A36" w:rsidRPr="008D0B95" w:rsidRDefault="00035A36" w:rsidP="008D0B95">
      <w:pPr>
        <w:widowControl w:val="0"/>
        <w:autoSpaceDE w:val="0"/>
        <w:autoSpaceDN w:val="0"/>
        <w:adjustRightInd w:val="0"/>
        <w:ind w:firstLine="567"/>
        <w:jc w:val="both"/>
        <w:rPr>
          <w:szCs w:val="28"/>
        </w:rPr>
      </w:pPr>
      <w:r w:rsidRPr="008D0B95">
        <w:rPr>
          <w:szCs w:val="28"/>
        </w:rPr>
        <w:t>В целях совершенствования программно-целевого планирования районного бюджета в 20</w:t>
      </w:r>
      <w:r w:rsidR="00392D2D">
        <w:rPr>
          <w:szCs w:val="28"/>
        </w:rPr>
        <w:t>2</w:t>
      </w:r>
      <w:r w:rsidR="00BD4A83">
        <w:rPr>
          <w:szCs w:val="28"/>
        </w:rPr>
        <w:t>4</w:t>
      </w:r>
      <w:r w:rsidR="00920E16" w:rsidRPr="008D0B95">
        <w:rPr>
          <w:szCs w:val="28"/>
        </w:rPr>
        <w:t xml:space="preserve"> </w:t>
      </w:r>
      <w:r w:rsidRPr="008D0B95">
        <w:rPr>
          <w:szCs w:val="28"/>
        </w:rPr>
        <w:t xml:space="preserve">году реализовывалось </w:t>
      </w:r>
      <w:r w:rsidR="001E0731" w:rsidRPr="008D0B95">
        <w:rPr>
          <w:szCs w:val="28"/>
        </w:rPr>
        <w:t>1</w:t>
      </w:r>
      <w:r w:rsidR="00F83DB6">
        <w:rPr>
          <w:szCs w:val="28"/>
        </w:rPr>
        <w:t>3</w:t>
      </w:r>
      <w:r w:rsidRPr="008D0B95">
        <w:rPr>
          <w:szCs w:val="28"/>
        </w:rPr>
        <w:t xml:space="preserve"> муниципальных программ. Их реализация направлена на решение ключевых задач и достижения поставленных конечных целей и приоритетов социально- экономического развития района. </w:t>
      </w:r>
    </w:p>
    <w:p w:rsidR="00035A36" w:rsidRPr="008D0B95" w:rsidRDefault="00035A36" w:rsidP="008D0B95">
      <w:pPr>
        <w:ind w:firstLine="567"/>
        <w:jc w:val="both"/>
        <w:rPr>
          <w:szCs w:val="28"/>
        </w:rPr>
      </w:pPr>
      <w:proofErr w:type="gramStart"/>
      <w:r w:rsidRPr="008D0B95">
        <w:rPr>
          <w:szCs w:val="28"/>
        </w:rPr>
        <w:t xml:space="preserve">Все муниципальные программы были утверждены администрацией </w:t>
      </w:r>
      <w:r w:rsidR="00791C2B" w:rsidRPr="008D0B95">
        <w:rPr>
          <w:szCs w:val="28"/>
        </w:rPr>
        <w:t>района</w:t>
      </w:r>
      <w:r w:rsidRPr="008D0B95">
        <w:rPr>
          <w:szCs w:val="28"/>
        </w:rPr>
        <w:t xml:space="preserve"> до принятия </w:t>
      </w:r>
      <w:r w:rsidR="00791C2B" w:rsidRPr="008D0B95">
        <w:rPr>
          <w:szCs w:val="28"/>
        </w:rPr>
        <w:t xml:space="preserve">районного </w:t>
      </w:r>
      <w:r w:rsidRPr="008D0B95">
        <w:rPr>
          <w:szCs w:val="28"/>
        </w:rPr>
        <w:t xml:space="preserve">бюджета на  </w:t>
      </w:r>
      <w:r w:rsidR="00791C2B" w:rsidRPr="008D0B95">
        <w:rPr>
          <w:szCs w:val="28"/>
        </w:rPr>
        <w:t>20</w:t>
      </w:r>
      <w:r w:rsidR="00392D2D">
        <w:rPr>
          <w:szCs w:val="28"/>
        </w:rPr>
        <w:t>2</w:t>
      </w:r>
      <w:r w:rsidR="00BD4A83">
        <w:rPr>
          <w:szCs w:val="28"/>
        </w:rPr>
        <w:t>4</w:t>
      </w:r>
      <w:r w:rsidR="00791C2B" w:rsidRPr="008D0B95">
        <w:rPr>
          <w:szCs w:val="28"/>
        </w:rPr>
        <w:t xml:space="preserve"> </w:t>
      </w:r>
      <w:r w:rsidRPr="008D0B95">
        <w:rPr>
          <w:szCs w:val="28"/>
        </w:rPr>
        <w:t>финансовый год и на плановый период 20</w:t>
      </w:r>
      <w:r w:rsidR="00EA0678">
        <w:rPr>
          <w:szCs w:val="28"/>
        </w:rPr>
        <w:t>2</w:t>
      </w:r>
      <w:r w:rsidR="00BD4A83">
        <w:rPr>
          <w:szCs w:val="28"/>
        </w:rPr>
        <w:t>5</w:t>
      </w:r>
      <w:r w:rsidRPr="008D0B95">
        <w:rPr>
          <w:szCs w:val="28"/>
        </w:rPr>
        <w:t>-20</w:t>
      </w:r>
      <w:r w:rsidR="00BF5D32">
        <w:rPr>
          <w:szCs w:val="28"/>
        </w:rPr>
        <w:t>2</w:t>
      </w:r>
      <w:r w:rsidR="00BD4A83">
        <w:rPr>
          <w:szCs w:val="28"/>
        </w:rPr>
        <w:t>6</w:t>
      </w:r>
      <w:r w:rsidRPr="008D0B95">
        <w:rPr>
          <w:szCs w:val="28"/>
        </w:rPr>
        <w:t xml:space="preserve"> годов</w:t>
      </w:r>
      <w:r w:rsidR="00791C2B" w:rsidRPr="008D0B95">
        <w:rPr>
          <w:szCs w:val="28"/>
        </w:rPr>
        <w:t>:</w:t>
      </w:r>
      <w:proofErr w:type="gramEnd"/>
    </w:p>
    <w:p w:rsidR="00791C2B" w:rsidRPr="008D0B95" w:rsidRDefault="00920E16" w:rsidP="008D0B95">
      <w:pPr>
        <w:numPr>
          <w:ilvl w:val="0"/>
          <w:numId w:val="16"/>
        </w:numPr>
        <w:ind w:left="567"/>
        <w:jc w:val="both"/>
        <w:rPr>
          <w:szCs w:val="28"/>
        </w:rPr>
      </w:pPr>
      <w:r w:rsidRPr="008D0B95">
        <w:rPr>
          <w:color w:val="000000"/>
          <w:szCs w:val="28"/>
        </w:rPr>
        <w:t>"Управление муниципальной собственностью"</w:t>
      </w:r>
      <w:r w:rsidR="001E0731" w:rsidRPr="008D0B95">
        <w:rPr>
          <w:color w:val="000000"/>
          <w:szCs w:val="28"/>
        </w:rPr>
        <w:t>;</w:t>
      </w:r>
    </w:p>
    <w:p w:rsidR="001E0731" w:rsidRPr="008D0B95" w:rsidRDefault="00573CC3" w:rsidP="008D0B95">
      <w:pPr>
        <w:numPr>
          <w:ilvl w:val="0"/>
          <w:numId w:val="16"/>
        </w:numPr>
        <w:ind w:left="567"/>
        <w:jc w:val="both"/>
        <w:rPr>
          <w:szCs w:val="28"/>
        </w:rPr>
      </w:pPr>
      <w:r>
        <w:rPr>
          <w:color w:val="000000"/>
          <w:szCs w:val="28"/>
        </w:rPr>
        <w:t>"Развитие образования</w:t>
      </w:r>
      <w:r w:rsidR="00920E16" w:rsidRPr="008D0B95">
        <w:rPr>
          <w:color w:val="000000"/>
          <w:szCs w:val="28"/>
        </w:rPr>
        <w:t>"</w:t>
      </w:r>
      <w:r w:rsidR="001E0731" w:rsidRPr="008D0B95">
        <w:rPr>
          <w:color w:val="000000"/>
          <w:szCs w:val="28"/>
        </w:rPr>
        <w:t>;</w:t>
      </w:r>
    </w:p>
    <w:p w:rsidR="001E0731" w:rsidRPr="008D0B95" w:rsidRDefault="00920E16" w:rsidP="008D0B95">
      <w:pPr>
        <w:numPr>
          <w:ilvl w:val="0"/>
          <w:numId w:val="16"/>
        </w:numPr>
        <w:ind w:left="567"/>
        <w:jc w:val="both"/>
        <w:rPr>
          <w:szCs w:val="28"/>
        </w:rPr>
      </w:pPr>
      <w:r w:rsidRPr="008D0B95">
        <w:rPr>
          <w:color w:val="000000"/>
          <w:szCs w:val="28"/>
        </w:rPr>
        <w:t>"Реформирование и модернизация жилищно-коммунального хозяйства и повышен</w:t>
      </w:r>
      <w:r w:rsidR="00573CC3">
        <w:rPr>
          <w:color w:val="000000"/>
          <w:szCs w:val="28"/>
        </w:rPr>
        <w:t>ие энергетической эффективности</w:t>
      </w:r>
      <w:r w:rsidRPr="008D0B95">
        <w:rPr>
          <w:color w:val="000000"/>
          <w:szCs w:val="28"/>
        </w:rPr>
        <w:t>"</w:t>
      </w:r>
      <w:r w:rsidR="001E0731" w:rsidRPr="008D0B95">
        <w:rPr>
          <w:color w:val="000000"/>
          <w:szCs w:val="28"/>
        </w:rPr>
        <w:t>;</w:t>
      </w:r>
    </w:p>
    <w:p w:rsidR="001E0731" w:rsidRPr="008D0B95" w:rsidRDefault="00920E16" w:rsidP="008D0B95">
      <w:pPr>
        <w:numPr>
          <w:ilvl w:val="0"/>
          <w:numId w:val="16"/>
        </w:numPr>
        <w:ind w:left="567"/>
        <w:jc w:val="both"/>
        <w:rPr>
          <w:szCs w:val="28"/>
        </w:rPr>
      </w:pPr>
      <w:r w:rsidRPr="008D0B95">
        <w:rPr>
          <w:color w:val="000000"/>
          <w:szCs w:val="28"/>
        </w:rPr>
        <w:t>"Защита от чрезвычайных ситуаций природного и техногенного характера и обе</w:t>
      </w:r>
      <w:r w:rsidR="00573CC3">
        <w:rPr>
          <w:color w:val="000000"/>
          <w:szCs w:val="28"/>
        </w:rPr>
        <w:t>спечение безопасности населения</w:t>
      </w:r>
      <w:r w:rsidRPr="008D0B95">
        <w:rPr>
          <w:color w:val="000000"/>
          <w:szCs w:val="28"/>
        </w:rPr>
        <w:t>"</w:t>
      </w:r>
      <w:r w:rsidR="001E0731" w:rsidRPr="008D0B95">
        <w:rPr>
          <w:color w:val="000000"/>
          <w:szCs w:val="28"/>
        </w:rPr>
        <w:t>;</w:t>
      </w:r>
    </w:p>
    <w:p w:rsidR="001E0731" w:rsidRPr="008D0B95" w:rsidRDefault="00920E16" w:rsidP="008D0B95">
      <w:pPr>
        <w:numPr>
          <w:ilvl w:val="0"/>
          <w:numId w:val="16"/>
        </w:numPr>
        <w:autoSpaceDE w:val="0"/>
        <w:autoSpaceDN w:val="0"/>
        <w:adjustRightInd w:val="0"/>
        <w:ind w:left="567"/>
        <w:jc w:val="both"/>
        <w:rPr>
          <w:color w:val="000000"/>
          <w:szCs w:val="28"/>
        </w:rPr>
      </w:pPr>
      <w:r w:rsidRPr="008D0B95">
        <w:rPr>
          <w:color w:val="000000"/>
          <w:szCs w:val="28"/>
        </w:rPr>
        <w:t>"Управление муниципальными финансами"</w:t>
      </w:r>
      <w:r w:rsidR="001E0731" w:rsidRPr="008D0B95">
        <w:rPr>
          <w:color w:val="000000"/>
          <w:szCs w:val="28"/>
        </w:rPr>
        <w:t>;</w:t>
      </w:r>
    </w:p>
    <w:p w:rsidR="001E0731" w:rsidRPr="008D0B95" w:rsidRDefault="00A8245E" w:rsidP="008D0B95">
      <w:pPr>
        <w:numPr>
          <w:ilvl w:val="0"/>
          <w:numId w:val="16"/>
        </w:numPr>
        <w:ind w:left="567"/>
        <w:jc w:val="both"/>
        <w:rPr>
          <w:szCs w:val="28"/>
        </w:rPr>
      </w:pPr>
      <w:r w:rsidRPr="008D0B95">
        <w:rPr>
          <w:color w:val="000000"/>
          <w:szCs w:val="28"/>
        </w:rPr>
        <w:t>"Создание условий для обеспечения доступ</w:t>
      </w:r>
      <w:r w:rsidR="00573CC3">
        <w:rPr>
          <w:color w:val="000000"/>
          <w:szCs w:val="28"/>
        </w:rPr>
        <w:t>ным и комфортным жильем граждан</w:t>
      </w:r>
      <w:r w:rsidRPr="008D0B95">
        <w:rPr>
          <w:color w:val="000000"/>
          <w:szCs w:val="28"/>
        </w:rPr>
        <w:t>"</w:t>
      </w:r>
      <w:r w:rsidR="001E0731" w:rsidRPr="008D0B95">
        <w:rPr>
          <w:color w:val="000000"/>
          <w:szCs w:val="28"/>
        </w:rPr>
        <w:t>;</w:t>
      </w:r>
    </w:p>
    <w:p w:rsidR="001E0731" w:rsidRPr="008D0B95" w:rsidRDefault="00A8245E" w:rsidP="008D0B95">
      <w:pPr>
        <w:numPr>
          <w:ilvl w:val="0"/>
          <w:numId w:val="16"/>
        </w:numPr>
        <w:ind w:left="567"/>
        <w:jc w:val="both"/>
        <w:rPr>
          <w:szCs w:val="28"/>
        </w:rPr>
      </w:pPr>
      <w:r w:rsidRPr="008D0B95">
        <w:rPr>
          <w:szCs w:val="28"/>
        </w:rPr>
        <w:t>"Развитие культуры"</w:t>
      </w:r>
      <w:r w:rsidR="001E0731" w:rsidRPr="008D0B95">
        <w:rPr>
          <w:szCs w:val="28"/>
        </w:rPr>
        <w:t>;</w:t>
      </w:r>
    </w:p>
    <w:p w:rsidR="001E0731" w:rsidRPr="008D0B95" w:rsidRDefault="00573CC3" w:rsidP="008D0B95">
      <w:pPr>
        <w:numPr>
          <w:ilvl w:val="0"/>
          <w:numId w:val="16"/>
        </w:numPr>
        <w:ind w:left="567"/>
        <w:jc w:val="both"/>
        <w:rPr>
          <w:szCs w:val="28"/>
        </w:rPr>
      </w:pPr>
      <w:r>
        <w:rPr>
          <w:color w:val="000000"/>
          <w:szCs w:val="28"/>
        </w:rPr>
        <w:t>"Развитие сельского хозяйства</w:t>
      </w:r>
      <w:r w:rsidR="00A8245E" w:rsidRPr="008D0B95">
        <w:rPr>
          <w:color w:val="000000"/>
          <w:szCs w:val="28"/>
        </w:rPr>
        <w:t>"</w:t>
      </w:r>
      <w:r w:rsidR="001E0731" w:rsidRPr="008D0B95">
        <w:rPr>
          <w:color w:val="000000"/>
          <w:szCs w:val="28"/>
        </w:rPr>
        <w:t>;</w:t>
      </w:r>
    </w:p>
    <w:p w:rsidR="001E0731" w:rsidRPr="008D0B95" w:rsidRDefault="001E0731" w:rsidP="008D0B95">
      <w:pPr>
        <w:numPr>
          <w:ilvl w:val="0"/>
          <w:numId w:val="16"/>
        </w:numPr>
        <w:ind w:left="567"/>
        <w:jc w:val="both"/>
        <w:rPr>
          <w:szCs w:val="28"/>
        </w:rPr>
      </w:pPr>
      <w:r w:rsidRPr="008D0B95">
        <w:rPr>
          <w:szCs w:val="28"/>
        </w:rPr>
        <w:t xml:space="preserve"> </w:t>
      </w:r>
      <w:r w:rsidR="00A8245E" w:rsidRPr="008D0B95">
        <w:rPr>
          <w:szCs w:val="28"/>
        </w:rPr>
        <w:t>"Развитие субъектов малого и</w:t>
      </w:r>
      <w:r w:rsidR="00573CC3">
        <w:rPr>
          <w:szCs w:val="28"/>
        </w:rPr>
        <w:t xml:space="preserve"> среднего предпринимательства</w:t>
      </w:r>
      <w:r w:rsidR="00A8245E" w:rsidRPr="008D0B95">
        <w:rPr>
          <w:szCs w:val="28"/>
        </w:rPr>
        <w:t>"</w:t>
      </w:r>
      <w:r w:rsidRPr="008D0B95">
        <w:rPr>
          <w:szCs w:val="28"/>
        </w:rPr>
        <w:t>;</w:t>
      </w:r>
    </w:p>
    <w:p w:rsidR="000105C2" w:rsidRPr="008D0B95" w:rsidRDefault="001E0731" w:rsidP="008D0B95">
      <w:pPr>
        <w:numPr>
          <w:ilvl w:val="0"/>
          <w:numId w:val="16"/>
        </w:numPr>
        <w:ind w:left="567"/>
        <w:jc w:val="both"/>
        <w:rPr>
          <w:szCs w:val="28"/>
        </w:rPr>
      </w:pPr>
      <w:r w:rsidRPr="008D0B95">
        <w:rPr>
          <w:szCs w:val="28"/>
        </w:rPr>
        <w:t xml:space="preserve"> </w:t>
      </w:r>
      <w:r w:rsidR="00A8245E" w:rsidRPr="008D0B95">
        <w:rPr>
          <w:szCs w:val="28"/>
        </w:rPr>
        <w:t>"Р</w:t>
      </w:r>
      <w:r w:rsidR="00573CC3">
        <w:rPr>
          <w:szCs w:val="28"/>
        </w:rPr>
        <w:t>азвитие транспортного комплекса</w:t>
      </w:r>
      <w:r w:rsidR="00A8245E" w:rsidRPr="008D0B95">
        <w:rPr>
          <w:szCs w:val="28"/>
        </w:rPr>
        <w:t>";</w:t>
      </w:r>
    </w:p>
    <w:p w:rsidR="00A8245E" w:rsidRPr="008D0B95" w:rsidRDefault="00A8245E" w:rsidP="008D0B95">
      <w:pPr>
        <w:numPr>
          <w:ilvl w:val="0"/>
          <w:numId w:val="16"/>
        </w:numPr>
        <w:ind w:left="567"/>
        <w:jc w:val="both"/>
        <w:rPr>
          <w:szCs w:val="28"/>
        </w:rPr>
      </w:pPr>
      <w:r w:rsidRPr="008D0B95">
        <w:rPr>
          <w:szCs w:val="28"/>
        </w:rPr>
        <w:t xml:space="preserve"> "Обращение с отходами производства и потребления на территории Дзержинского района"</w:t>
      </w:r>
    </w:p>
    <w:p w:rsidR="00A8245E" w:rsidRPr="008D0B95" w:rsidRDefault="00A8245E" w:rsidP="008D0B95">
      <w:pPr>
        <w:numPr>
          <w:ilvl w:val="0"/>
          <w:numId w:val="16"/>
        </w:numPr>
        <w:ind w:left="567"/>
        <w:jc w:val="both"/>
        <w:rPr>
          <w:szCs w:val="28"/>
        </w:rPr>
      </w:pPr>
      <w:r w:rsidRPr="008D0B95">
        <w:rPr>
          <w:szCs w:val="28"/>
        </w:rPr>
        <w:t xml:space="preserve"> "Молодежь Дзержинского района в XXI веке";</w:t>
      </w:r>
    </w:p>
    <w:p w:rsidR="00A8245E" w:rsidRDefault="00A8245E" w:rsidP="008D0B95">
      <w:pPr>
        <w:numPr>
          <w:ilvl w:val="0"/>
          <w:numId w:val="16"/>
        </w:numPr>
        <w:ind w:left="567"/>
        <w:jc w:val="both"/>
        <w:rPr>
          <w:szCs w:val="28"/>
        </w:rPr>
      </w:pPr>
      <w:r w:rsidRPr="008D0B95">
        <w:rPr>
          <w:szCs w:val="28"/>
        </w:rPr>
        <w:t xml:space="preserve"> "Развитие массово</w:t>
      </w:r>
      <w:r w:rsidR="006F1FFF">
        <w:rPr>
          <w:szCs w:val="28"/>
        </w:rPr>
        <w:t>й физической культуры и спорта",</w:t>
      </w:r>
    </w:p>
    <w:p w:rsidR="006F1FFF" w:rsidRPr="008D0B95" w:rsidRDefault="006F1FFF" w:rsidP="009B721B">
      <w:pPr>
        <w:ind w:left="207"/>
        <w:jc w:val="both"/>
        <w:rPr>
          <w:szCs w:val="28"/>
        </w:rPr>
      </w:pPr>
    </w:p>
    <w:p w:rsidR="000105C2" w:rsidRPr="008D0B95" w:rsidRDefault="000105C2" w:rsidP="008D0B95">
      <w:pPr>
        <w:ind w:firstLine="567"/>
        <w:jc w:val="both"/>
        <w:rPr>
          <w:szCs w:val="28"/>
        </w:rPr>
      </w:pPr>
      <w:r w:rsidRPr="008D0B95">
        <w:rPr>
          <w:szCs w:val="28"/>
        </w:rPr>
        <w:lastRenderedPageBreak/>
        <w:t xml:space="preserve">В рамках данных программ реализуется </w:t>
      </w:r>
      <w:r w:rsidR="00865145" w:rsidRPr="008D0B95">
        <w:rPr>
          <w:szCs w:val="28"/>
        </w:rPr>
        <w:t>3</w:t>
      </w:r>
      <w:r w:rsidR="00573CC3">
        <w:rPr>
          <w:szCs w:val="28"/>
        </w:rPr>
        <w:t>4</w:t>
      </w:r>
      <w:r w:rsidR="000E0F1E" w:rsidRPr="008D0B95">
        <w:rPr>
          <w:szCs w:val="28"/>
        </w:rPr>
        <w:t xml:space="preserve"> подпрограмм</w:t>
      </w:r>
      <w:r w:rsidR="00573CC3">
        <w:rPr>
          <w:szCs w:val="28"/>
        </w:rPr>
        <w:t>ы</w:t>
      </w:r>
      <w:r w:rsidR="000E0F1E" w:rsidRPr="008D0B95">
        <w:rPr>
          <w:szCs w:val="28"/>
        </w:rPr>
        <w:t>, о</w:t>
      </w:r>
      <w:r w:rsidRPr="008D0B95">
        <w:rPr>
          <w:szCs w:val="28"/>
        </w:rPr>
        <w:t>бщее количество запланированных мероприятий  на 20</w:t>
      </w:r>
      <w:r w:rsidR="00224FF5">
        <w:rPr>
          <w:szCs w:val="28"/>
        </w:rPr>
        <w:t>2</w:t>
      </w:r>
      <w:r w:rsidR="00BD4A83">
        <w:rPr>
          <w:szCs w:val="28"/>
        </w:rPr>
        <w:t>4</w:t>
      </w:r>
      <w:r w:rsidR="000F7CA8" w:rsidRPr="008D0B95">
        <w:rPr>
          <w:szCs w:val="28"/>
        </w:rPr>
        <w:t xml:space="preserve"> год</w:t>
      </w:r>
      <w:r w:rsidRPr="008D0B95">
        <w:rPr>
          <w:szCs w:val="28"/>
        </w:rPr>
        <w:t xml:space="preserve">.  </w:t>
      </w:r>
    </w:p>
    <w:p w:rsidR="00710838" w:rsidRPr="008D0B95" w:rsidRDefault="003D6906" w:rsidP="008D0B95">
      <w:pPr>
        <w:tabs>
          <w:tab w:val="left" w:pos="0"/>
        </w:tabs>
        <w:ind w:firstLine="567"/>
        <w:contextualSpacing/>
        <w:jc w:val="both"/>
        <w:rPr>
          <w:szCs w:val="28"/>
        </w:rPr>
      </w:pPr>
      <w:r w:rsidRPr="008D0B95">
        <w:rPr>
          <w:szCs w:val="28"/>
        </w:rPr>
        <w:t>Муниципальные  программы в 20</w:t>
      </w:r>
      <w:r w:rsidR="00F83DB6">
        <w:rPr>
          <w:szCs w:val="28"/>
        </w:rPr>
        <w:t>2</w:t>
      </w:r>
      <w:r w:rsidR="00BD4A83">
        <w:rPr>
          <w:szCs w:val="28"/>
        </w:rPr>
        <w:t>4</w:t>
      </w:r>
      <w:r w:rsidRPr="008D0B95">
        <w:rPr>
          <w:szCs w:val="28"/>
        </w:rPr>
        <w:t xml:space="preserve"> году были направлены на реа</w:t>
      </w:r>
      <w:r w:rsidR="0094356E" w:rsidRPr="008D0B95">
        <w:rPr>
          <w:szCs w:val="28"/>
        </w:rPr>
        <w:t>лизацию важнейших приоритетов</w:t>
      </w:r>
      <w:r w:rsidRPr="008D0B95">
        <w:rPr>
          <w:szCs w:val="28"/>
        </w:rPr>
        <w:t>:</w:t>
      </w:r>
    </w:p>
    <w:p w:rsidR="00710838" w:rsidRPr="008D0B95" w:rsidRDefault="00710838" w:rsidP="008D0B95">
      <w:pPr>
        <w:tabs>
          <w:tab w:val="left" w:pos="-142"/>
        </w:tabs>
        <w:ind w:left="567"/>
        <w:contextualSpacing/>
        <w:jc w:val="both"/>
        <w:rPr>
          <w:szCs w:val="28"/>
        </w:rPr>
      </w:pPr>
      <w:r w:rsidRPr="008D0B95">
        <w:rPr>
          <w:szCs w:val="28"/>
        </w:rPr>
        <w:t xml:space="preserve">- </w:t>
      </w:r>
      <w:r w:rsidR="0094356E" w:rsidRPr="008D0B95">
        <w:rPr>
          <w:rFonts w:eastAsia="Times New Roman"/>
          <w:szCs w:val="28"/>
          <w:lang w:eastAsia="ru-RU"/>
        </w:rPr>
        <w:t>п</w:t>
      </w:r>
      <w:r w:rsidR="003D6906" w:rsidRPr="008D0B95">
        <w:rPr>
          <w:rFonts w:eastAsia="Times New Roman"/>
          <w:szCs w:val="28"/>
          <w:lang w:eastAsia="ru-RU"/>
        </w:rPr>
        <w:t>овышение уровня жизни населения;</w:t>
      </w:r>
    </w:p>
    <w:p w:rsidR="00710838" w:rsidRPr="008D0B95" w:rsidRDefault="00710838" w:rsidP="008D0B95">
      <w:pPr>
        <w:tabs>
          <w:tab w:val="left" w:pos="-142"/>
        </w:tabs>
        <w:ind w:left="567"/>
        <w:contextualSpacing/>
        <w:jc w:val="both"/>
        <w:rPr>
          <w:szCs w:val="28"/>
        </w:rPr>
      </w:pPr>
      <w:r w:rsidRPr="008D0B95">
        <w:rPr>
          <w:szCs w:val="28"/>
        </w:rPr>
        <w:t xml:space="preserve">- </w:t>
      </w:r>
      <w:r w:rsidR="0094356E" w:rsidRPr="008D0B95">
        <w:rPr>
          <w:rFonts w:eastAsia="Times New Roman"/>
          <w:szCs w:val="28"/>
          <w:lang w:eastAsia="ru-RU"/>
        </w:rPr>
        <w:t>п</w:t>
      </w:r>
      <w:r w:rsidR="003D6906" w:rsidRPr="008D0B95">
        <w:rPr>
          <w:rFonts w:eastAsia="Times New Roman"/>
          <w:szCs w:val="28"/>
          <w:lang w:eastAsia="ru-RU"/>
        </w:rPr>
        <w:t>овышение качества предоставления муниципальных услуг;</w:t>
      </w:r>
    </w:p>
    <w:p w:rsidR="00710838" w:rsidRPr="008D0B95" w:rsidRDefault="00710838" w:rsidP="008D0B95">
      <w:pPr>
        <w:tabs>
          <w:tab w:val="left" w:pos="-142"/>
        </w:tabs>
        <w:ind w:left="567"/>
        <w:contextualSpacing/>
        <w:jc w:val="both"/>
        <w:rPr>
          <w:szCs w:val="28"/>
        </w:rPr>
      </w:pPr>
      <w:r w:rsidRPr="008D0B95">
        <w:rPr>
          <w:szCs w:val="28"/>
        </w:rPr>
        <w:t xml:space="preserve">- </w:t>
      </w:r>
      <w:r w:rsidR="0094356E" w:rsidRPr="008D0B95">
        <w:rPr>
          <w:rFonts w:eastAsia="Times New Roman"/>
          <w:szCs w:val="28"/>
          <w:lang w:eastAsia="ru-RU"/>
        </w:rPr>
        <w:t>п</w:t>
      </w:r>
      <w:r w:rsidR="003D6906" w:rsidRPr="008D0B95">
        <w:rPr>
          <w:rFonts w:eastAsia="Times New Roman"/>
          <w:szCs w:val="28"/>
          <w:lang w:eastAsia="ru-RU"/>
        </w:rPr>
        <w:t>овышение качества образования;</w:t>
      </w:r>
    </w:p>
    <w:p w:rsidR="00710838" w:rsidRPr="008D0B95" w:rsidRDefault="00710838" w:rsidP="008D0B95">
      <w:pPr>
        <w:tabs>
          <w:tab w:val="left" w:pos="-142"/>
        </w:tabs>
        <w:ind w:left="567"/>
        <w:contextualSpacing/>
        <w:jc w:val="both"/>
        <w:rPr>
          <w:szCs w:val="28"/>
        </w:rPr>
      </w:pPr>
      <w:r w:rsidRPr="008D0B95">
        <w:rPr>
          <w:szCs w:val="28"/>
        </w:rPr>
        <w:t xml:space="preserve">- </w:t>
      </w:r>
      <w:r w:rsidR="0094356E" w:rsidRPr="008D0B95">
        <w:rPr>
          <w:rFonts w:eastAsia="Times New Roman"/>
          <w:bCs/>
          <w:szCs w:val="28"/>
          <w:lang w:eastAsia="ru-RU"/>
        </w:rPr>
        <w:t>р</w:t>
      </w:r>
      <w:r w:rsidR="003D6906" w:rsidRPr="008D0B95">
        <w:rPr>
          <w:rFonts w:eastAsia="Times New Roman"/>
          <w:bCs/>
          <w:szCs w:val="28"/>
          <w:lang w:eastAsia="ru-RU"/>
        </w:rPr>
        <w:t>азвитие сферы культуры и спорта</w:t>
      </w:r>
      <w:r w:rsidR="003D6906" w:rsidRPr="008D0B95">
        <w:rPr>
          <w:rFonts w:eastAsia="Times New Roman"/>
          <w:szCs w:val="28"/>
          <w:lang w:eastAsia="ru-RU"/>
        </w:rPr>
        <w:t>;</w:t>
      </w:r>
    </w:p>
    <w:p w:rsidR="00710838" w:rsidRPr="008D0B95" w:rsidRDefault="00710838" w:rsidP="008D0B95">
      <w:pPr>
        <w:tabs>
          <w:tab w:val="left" w:pos="-142"/>
        </w:tabs>
        <w:ind w:left="567"/>
        <w:contextualSpacing/>
        <w:jc w:val="both"/>
        <w:rPr>
          <w:szCs w:val="28"/>
        </w:rPr>
      </w:pPr>
      <w:r w:rsidRPr="008D0B95">
        <w:rPr>
          <w:szCs w:val="28"/>
        </w:rPr>
        <w:t xml:space="preserve">- </w:t>
      </w:r>
      <w:r w:rsidR="0094356E" w:rsidRPr="008D0B95">
        <w:rPr>
          <w:rFonts w:eastAsia="Times New Roman"/>
          <w:bCs/>
          <w:szCs w:val="28"/>
          <w:lang w:eastAsia="ru-RU"/>
        </w:rPr>
        <w:t>о</w:t>
      </w:r>
      <w:r w:rsidR="003D6906" w:rsidRPr="008D0B95">
        <w:rPr>
          <w:rFonts w:eastAsia="Times New Roman"/>
          <w:bCs/>
          <w:szCs w:val="28"/>
          <w:lang w:eastAsia="ru-RU"/>
        </w:rPr>
        <w:t>беспечение доступным жильем</w:t>
      </w:r>
      <w:r w:rsidR="0094356E" w:rsidRPr="008D0B95">
        <w:rPr>
          <w:rFonts w:eastAsia="Times New Roman"/>
          <w:bCs/>
          <w:szCs w:val="28"/>
          <w:lang w:eastAsia="ru-RU"/>
        </w:rPr>
        <w:t xml:space="preserve"> молодых семей</w:t>
      </w:r>
      <w:r w:rsidR="003D6906" w:rsidRPr="008D0B95">
        <w:rPr>
          <w:rFonts w:eastAsia="Times New Roman"/>
          <w:szCs w:val="28"/>
          <w:lang w:eastAsia="ru-RU"/>
        </w:rPr>
        <w:t>;</w:t>
      </w:r>
    </w:p>
    <w:p w:rsidR="00710838" w:rsidRPr="008D0B95" w:rsidRDefault="00710838" w:rsidP="008D0B95">
      <w:pPr>
        <w:tabs>
          <w:tab w:val="left" w:pos="-142"/>
        </w:tabs>
        <w:ind w:left="567"/>
        <w:contextualSpacing/>
        <w:jc w:val="both"/>
        <w:rPr>
          <w:szCs w:val="28"/>
        </w:rPr>
      </w:pPr>
      <w:r w:rsidRPr="008D0B95">
        <w:rPr>
          <w:szCs w:val="28"/>
        </w:rPr>
        <w:t xml:space="preserve">- </w:t>
      </w:r>
      <w:r w:rsidR="0094356E" w:rsidRPr="008D0B95">
        <w:rPr>
          <w:rFonts w:eastAsia="Times New Roman"/>
          <w:bCs/>
          <w:szCs w:val="28"/>
          <w:lang w:eastAsia="ru-RU"/>
        </w:rPr>
        <w:t>п</w:t>
      </w:r>
      <w:r w:rsidR="003D6906" w:rsidRPr="008D0B95">
        <w:rPr>
          <w:rFonts w:eastAsia="Times New Roman"/>
          <w:bCs/>
          <w:szCs w:val="28"/>
          <w:lang w:eastAsia="ru-RU"/>
        </w:rPr>
        <w:t xml:space="preserve">ривлечение инвестиций в экономику </w:t>
      </w:r>
      <w:r w:rsidR="0094356E" w:rsidRPr="008D0B95">
        <w:rPr>
          <w:rFonts w:eastAsia="Times New Roman"/>
          <w:bCs/>
          <w:szCs w:val="28"/>
          <w:lang w:eastAsia="ru-RU"/>
        </w:rPr>
        <w:t>района</w:t>
      </w:r>
      <w:r w:rsidR="003D6906" w:rsidRPr="008D0B95">
        <w:rPr>
          <w:rFonts w:eastAsia="Times New Roman"/>
          <w:szCs w:val="28"/>
          <w:lang w:eastAsia="ru-RU"/>
        </w:rPr>
        <w:t>;</w:t>
      </w:r>
    </w:p>
    <w:p w:rsidR="00710838" w:rsidRPr="008D0B95" w:rsidRDefault="00710838" w:rsidP="008D0B95">
      <w:pPr>
        <w:tabs>
          <w:tab w:val="left" w:pos="-142"/>
        </w:tabs>
        <w:ind w:left="567"/>
        <w:contextualSpacing/>
        <w:jc w:val="both"/>
        <w:rPr>
          <w:szCs w:val="28"/>
        </w:rPr>
      </w:pPr>
      <w:r w:rsidRPr="008D0B95">
        <w:rPr>
          <w:szCs w:val="28"/>
        </w:rPr>
        <w:t xml:space="preserve">- </w:t>
      </w:r>
      <w:r w:rsidR="0094356E" w:rsidRPr="008D0B95">
        <w:rPr>
          <w:rFonts w:eastAsia="Times New Roman"/>
          <w:bCs/>
          <w:szCs w:val="28"/>
          <w:lang w:eastAsia="ru-RU"/>
        </w:rPr>
        <w:t>с</w:t>
      </w:r>
      <w:r w:rsidR="003D6906" w:rsidRPr="008D0B95">
        <w:rPr>
          <w:rFonts w:eastAsia="Times New Roman"/>
          <w:bCs/>
          <w:szCs w:val="28"/>
          <w:lang w:eastAsia="ru-RU"/>
        </w:rPr>
        <w:t>овершенствование транспортной инфраструктуры</w:t>
      </w:r>
      <w:r w:rsidR="003D6906" w:rsidRPr="008D0B95">
        <w:rPr>
          <w:rFonts w:eastAsia="Times New Roman"/>
          <w:szCs w:val="28"/>
          <w:lang w:eastAsia="ru-RU"/>
        </w:rPr>
        <w:t>;</w:t>
      </w:r>
    </w:p>
    <w:p w:rsidR="003D6906" w:rsidRPr="008D0B95" w:rsidRDefault="00710838" w:rsidP="008D0B95">
      <w:pPr>
        <w:tabs>
          <w:tab w:val="left" w:pos="-142"/>
        </w:tabs>
        <w:ind w:left="567"/>
        <w:contextualSpacing/>
        <w:jc w:val="both"/>
        <w:rPr>
          <w:rFonts w:eastAsia="Times New Roman"/>
          <w:szCs w:val="28"/>
          <w:lang w:eastAsia="ru-RU"/>
        </w:rPr>
      </w:pPr>
      <w:r w:rsidRPr="008D0B95">
        <w:rPr>
          <w:szCs w:val="28"/>
        </w:rPr>
        <w:t xml:space="preserve">- </w:t>
      </w:r>
      <w:r w:rsidR="0094356E" w:rsidRPr="008D0B95">
        <w:rPr>
          <w:rFonts w:eastAsia="Times New Roman"/>
          <w:bCs/>
          <w:szCs w:val="28"/>
          <w:lang w:eastAsia="ru-RU"/>
        </w:rPr>
        <w:t>м</w:t>
      </w:r>
      <w:r w:rsidR="003D6906" w:rsidRPr="008D0B95">
        <w:rPr>
          <w:rFonts w:eastAsia="Times New Roman"/>
          <w:bCs/>
          <w:szCs w:val="28"/>
          <w:lang w:eastAsia="ru-RU"/>
        </w:rPr>
        <w:t>одернизация жилищно-коммунального хозяйства</w:t>
      </w:r>
      <w:r w:rsidR="003D6906" w:rsidRPr="008D0B95">
        <w:rPr>
          <w:rFonts w:eastAsia="Times New Roman"/>
          <w:szCs w:val="28"/>
          <w:lang w:eastAsia="ru-RU"/>
        </w:rPr>
        <w:t>;</w:t>
      </w:r>
    </w:p>
    <w:p w:rsidR="009A10F5" w:rsidRPr="008D0B95" w:rsidRDefault="009A10F5" w:rsidP="008D0B95">
      <w:pPr>
        <w:tabs>
          <w:tab w:val="left" w:pos="-142"/>
        </w:tabs>
        <w:ind w:left="567"/>
        <w:contextualSpacing/>
        <w:jc w:val="both"/>
        <w:rPr>
          <w:szCs w:val="28"/>
        </w:rPr>
      </w:pPr>
      <w:r w:rsidRPr="008D0B95">
        <w:rPr>
          <w:rFonts w:eastAsia="Times New Roman"/>
          <w:szCs w:val="28"/>
          <w:lang w:eastAsia="ru-RU"/>
        </w:rPr>
        <w:t xml:space="preserve">- </w:t>
      </w:r>
      <w:r w:rsidRPr="008D0B95">
        <w:rPr>
          <w:szCs w:val="28"/>
        </w:rPr>
        <w:t>развитие субъектов малого и среднего предпринимательства.</w:t>
      </w:r>
    </w:p>
    <w:p w:rsidR="007444B7" w:rsidRPr="008D0B95" w:rsidRDefault="007444B7" w:rsidP="008D0B95">
      <w:pPr>
        <w:pStyle w:val="ConsTitle"/>
        <w:widowControl/>
        <w:tabs>
          <w:tab w:val="left" w:pos="-142"/>
        </w:tabs>
        <w:ind w:left="567" w:right="0"/>
        <w:contextualSpacing/>
        <w:jc w:val="both"/>
        <w:rPr>
          <w:rFonts w:ascii="Times New Roman" w:hAnsi="Times New Roman" w:cs="Times New Roman"/>
          <w:b w:val="0"/>
          <w:bCs w:val="0"/>
          <w:sz w:val="28"/>
          <w:szCs w:val="28"/>
        </w:rPr>
      </w:pPr>
    </w:p>
    <w:p w:rsidR="007444B7" w:rsidRPr="008D0B95" w:rsidRDefault="007444B7" w:rsidP="008D0B95">
      <w:pPr>
        <w:pStyle w:val="ConsTitle"/>
        <w:widowControl/>
        <w:tabs>
          <w:tab w:val="left" w:pos="-142"/>
        </w:tabs>
        <w:ind w:left="567" w:right="0"/>
        <w:contextualSpacing/>
        <w:jc w:val="center"/>
        <w:rPr>
          <w:rFonts w:ascii="Times New Roman" w:hAnsi="Times New Roman" w:cs="Times New Roman"/>
          <w:sz w:val="28"/>
          <w:szCs w:val="28"/>
        </w:rPr>
      </w:pPr>
      <w:r w:rsidRPr="008D0B95">
        <w:rPr>
          <w:rFonts w:ascii="Times New Roman" w:hAnsi="Times New Roman" w:cs="Times New Roman"/>
          <w:bCs w:val="0"/>
          <w:sz w:val="28"/>
          <w:szCs w:val="28"/>
        </w:rPr>
        <w:t>3. Сведения об использовании бюджетных ассигнований на реализацию муниципальных программ</w:t>
      </w:r>
    </w:p>
    <w:p w:rsidR="007444B7" w:rsidRPr="008D0B95" w:rsidRDefault="007444B7" w:rsidP="008D0B95">
      <w:pPr>
        <w:pStyle w:val="ConsTitle"/>
        <w:widowControl/>
        <w:tabs>
          <w:tab w:val="left" w:pos="-142"/>
        </w:tabs>
        <w:ind w:left="567" w:right="0"/>
        <w:contextualSpacing/>
        <w:jc w:val="both"/>
        <w:rPr>
          <w:rFonts w:ascii="Times New Roman" w:hAnsi="Times New Roman" w:cs="Times New Roman"/>
          <w:sz w:val="28"/>
          <w:szCs w:val="28"/>
        </w:rPr>
      </w:pPr>
    </w:p>
    <w:p w:rsidR="00BD4A83" w:rsidRDefault="008D0B95" w:rsidP="00BD4A83">
      <w:pPr>
        <w:pStyle w:val="ConsTitle"/>
        <w:widowControl/>
        <w:tabs>
          <w:tab w:val="left" w:pos="-142"/>
        </w:tabs>
        <w:ind w:right="0"/>
        <w:contextualSpacing/>
        <w:jc w:val="both"/>
        <w:rPr>
          <w:rFonts w:ascii="Times New Roman" w:hAnsi="Times New Roman" w:cs="Times New Roman"/>
          <w:b w:val="0"/>
          <w:sz w:val="28"/>
          <w:szCs w:val="28"/>
        </w:rPr>
      </w:pPr>
      <w:r>
        <w:rPr>
          <w:rFonts w:ascii="Times New Roman" w:hAnsi="Times New Roman" w:cs="Times New Roman"/>
          <w:b w:val="0"/>
          <w:sz w:val="28"/>
          <w:szCs w:val="28"/>
        </w:rPr>
        <w:tab/>
      </w:r>
      <w:r w:rsidR="00BD4A83" w:rsidRPr="008D0B95">
        <w:rPr>
          <w:rFonts w:ascii="Times New Roman" w:hAnsi="Times New Roman" w:cs="Times New Roman"/>
          <w:b w:val="0"/>
          <w:sz w:val="28"/>
          <w:szCs w:val="28"/>
        </w:rPr>
        <w:t>На реализацию муниципальных программ в 20</w:t>
      </w:r>
      <w:r w:rsidR="00BD4A83">
        <w:rPr>
          <w:rFonts w:ascii="Times New Roman" w:hAnsi="Times New Roman" w:cs="Times New Roman"/>
          <w:b w:val="0"/>
          <w:sz w:val="28"/>
          <w:szCs w:val="28"/>
        </w:rPr>
        <w:t>24</w:t>
      </w:r>
      <w:r w:rsidR="00BD4A83" w:rsidRPr="008D0B95">
        <w:rPr>
          <w:rFonts w:ascii="Times New Roman" w:hAnsi="Times New Roman" w:cs="Times New Roman"/>
          <w:b w:val="0"/>
          <w:sz w:val="28"/>
          <w:szCs w:val="28"/>
        </w:rPr>
        <w:t xml:space="preserve"> году предусматривались бюджетные ассигнования в сумме </w:t>
      </w:r>
      <w:r w:rsidR="00BD4A83">
        <w:rPr>
          <w:rFonts w:ascii="Times New Roman" w:hAnsi="Times New Roman" w:cs="Times New Roman"/>
          <w:b w:val="0"/>
          <w:sz w:val="28"/>
          <w:szCs w:val="28"/>
        </w:rPr>
        <w:t>1 054 852,70</w:t>
      </w:r>
      <w:r w:rsidR="00BD4A83" w:rsidRPr="008D0B95">
        <w:rPr>
          <w:rFonts w:ascii="Times New Roman" w:hAnsi="Times New Roman" w:cs="Times New Roman"/>
          <w:b w:val="0"/>
          <w:sz w:val="28"/>
          <w:szCs w:val="28"/>
        </w:rPr>
        <w:t xml:space="preserve"> тыс. рублей, в том числе за счет средств местного бюджета -  </w:t>
      </w:r>
      <w:r w:rsidR="00BD4A83">
        <w:rPr>
          <w:rFonts w:ascii="Times New Roman" w:hAnsi="Times New Roman" w:cs="Times New Roman"/>
          <w:b w:val="0"/>
          <w:sz w:val="28"/>
          <w:szCs w:val="28"/>
        </w:rPr>
        <w:t>505 120,35</w:t>
      </w:r>
      <w:r w:rsidR="00BD4A83" w:rsidRPr="008D0B95">
        <w:rPr>
          <w:rFonts w:ascii="Times New Roman" w:hAnsi="Times New Roman" w:cs="Times New Roman"/>
          <w:b w:val="0"/>
          <w:sz w:val="28"/>
          <w:szCs w:val="28"/>
        </w:rPr>
        <w:t xml:space="preserve"> тыс. рублей. Фактическое исполнение составило </w:t>
      </w:r>
      <w:r w:rsidR="00BD4A83">
        <w:rPr>
          <w:rFonts w:ascii="Times New Roman" w:hAnsi="Times New Roman" w:cs="Times New Roman"/>
          <w:b w:val="0"/>
          <w:sz w:val="28"/>
          <w:szCs w:val="28"/>
        </w:rPr>
        <w:t xml:space="preserve">1 030 562,02  </w:t>
      </w:r>
      <w:r w:rsidR="00BD4A83" w:rsidRPr="008D0B95">
        <w:rPr>
          <w:rFonts w:ascii="Times New Roman" w:hAnsi="Times New Roman" w:cs="Times New Roman"/>
          <w:b w:val="0"/>
          <w:sz w:val="28"/>
          <w:szCs w:val="28"/>
        </w:rPr>
        <w:t xml:space="preserve">тыс. рублей, в том числе за счет средств местного бюджета </w:t>
      </w:r>
      <w:r w:rsidR="00BD4A83">
        <w:rPr>
          <w:rFonts w:ascii="Times New Roman" w:hAnsi="Times New Roman" w:cs="Times New Roman"/>
          <w:b w:val="0"/>
          <w:sz w:val="28"/>
          <w:szCs w:val="28"/>
        </w:rPr>
        <w:t>493 484,75</w:t>
      </w:r>
      <w:r w:rsidR="00BD4A83" w:rsidRPr="008D0B95">
        <w:rPr>
          <w:rFonts w:ascii="Times New Roman" w:hAnsi="Times New Roman" w:cs="Times New Roman"/>
          <w:b w:val="0"/>
          <w:sz w:val="28"/>
          <w:szCs w:val="28"/>
        </w:rPr>
        <w:t xml:space="preserve"> тыс. рублей или </w:t>
      </w:r>
      <w:r w:rsidR="00BD4A83">
        <w:rPr>
          <w:rFonts w:ascii="Times New Roman" w:hAnsi="Times New Roman" w:cs="Times New Roman"/>
          <w:b w:val="0"/>
          <w:sz w:val="28"/>
          <w:szCs w:val="28"/>
        </w:rPr>
        <w:t>97,69</w:t>
      </w:r>
      <w:r w:rsidR="00BD4A83" w:rsidRPr="008D0B95">
        <w:rPr>
          <w:rFonts w:ascii="Times New Roman" w:hAnsi="Times New Roman" w:cs="Times New Roman"/>
          <w:b w:val="0"/>
          <w:sz w:val="28"/>
          <w:szCs w:val="28"/>
        </w:rPr>
        <w:t xml:space="preserve"> % от годового плана.</w:t>
      </w:r>
    </w:p>
    <w:p w:rsidR="00BD4A83" w:rsidRPr="008D0B95" w:rsidRDefault="00BD4A83" w:rsidP="00BD4A83">
      <w:pPr>
        <w:pStyle w:val="ConsTitle"/>
        <w:widowControl/>
        <w:tabs>
          <w:tab w:val="left" w:pos="-142"/>
        </w:tabs>
        <w:ind w:right="0"/>
        <w:contextualSpacing/>
        <w:jc w:val="both"/>
        <w:rPr>
          <w:rFonts w:ascii="Times New Roman" w:hAnsi="Times New Roman" w:cs="Times New Roman"/>
          <w:b w:val="0"/>
          <w:sz w:val="28"/>
          <w:szCs w:val="28"/>
        </w:rPr>
      </w:pPr>
    </w:p>
    <w:p w:rsidR="00BD4A83" w:rsidRPr="008D0B95" w:rsidRDefault="00BD4A83" w:rsidP="00BD4A83">
      <w:pPr>
        <w:pStyle w:val="ConsTitle"/>
        <w:widowControl/>
        <w:tabs>
          <w:tab w:val="left" w:pos="-142"/>
        </w:tabs>
        <w:ind w:left="142" w:right="0"/>
        <w:contextualSpacing/>
        <w:jc w:val="both"/>
        <w:rPr>
          <w:rFonts w:ascii="Times New Roman" w:hAnsi="Times New Roman" w:cs="Times New Roman"/>
          <w:b w:val="0"/>
          <w:sz w:val="28"/>
          <w:szCs w:val="28"/>
        </w:rPr>
      </w:pPr>
      <w:r w:rsidRPr="008D0B95">
        <w:rPr>
          <w:rFonts w:ascii="Times New Roman" w:hAnsi="Times New Roman" w:cs="Times New Roman"/>
          <w:b w:val="0"/>
          <w:noProof/>
          <w:sz w:val="28"/>
          <w:szCs w:val="28"/>
        </w:rPr>
        <w:drawing>
          <wp:inline distT="0" distB="0" distL="0" distR="0">
            <wp:extent cx="6299200" cy="2310124"/>
            <wp:effectExtent l="19050" t="0" r="2540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4A83" w:rsidRDefault="00BD4A83" w:rsidP="00BD4A83">
      <w:pPr>
        <w:ind w:firstLine="567"/>
        <w:jc w:val="both"/>
        <w:rPr>
          <w:szCs w:val="28"/>
        </w:rPr>
      </w:pPr>
    </w:p>
    <w:p w:rsidR="00BD4A83" w:rsidRPr="008D0B95" w:rsidRDefault="00BD4A83" w:rsidP="00BD4A83">
      <w:pPr>
        <w:ind w:firstLine="567"/>
        <w:jc w:val="both"/>
        <w:rPr>
          <w:szCs w:val="28"/>
        </w:rPr>
      </w:pPr>
      <w:r w:rsidRPr="00F95F71">
        <w:rPr>
          <w:szCs w:val="28"/>
        </w:rPr>
        <w:t xml:space="preserve">Большую долю в финансировании муниципальных программ составляют средства местного бюджета – </w:t>
      </w:r>
      <w:r>
        <w:rPr>
          <w:szCs w:val="28"/>
        </w:rPr>
        <w:t>47,89</w:t>
      </w:r>
      <w:r w:rsidRPr="00F95F71">
        <w:rPr>
          <w:szCs w:val="28"/>
        </w:rPr>
        <w:t>%,</w:t>
      </w:r>
      <w:r>
        <w:rPr>
          <w:szCs w:val="28"/>
        </w:rPr>
        <w:t xml:space="preserve"> </w:t>
      </w:r>
      <w:r w:rsidRPr="00F95F71">
        <w:rPr>
          <w:szCs w:val="28"/>
        </w:rPr>
        <w:t xml:space="preserve">средства краевого бюджета – </w:t>
      </w:r>
      <w:r>
        <w:rPr>
          <w:szCs w:val="28"/>
        </w:rPr>
        <w:t>46,8</w:t>
      </w:r>
      <w:r w:rsidRPr="00F95F71">
        <w:rPr>
          <w:szCs w:val="28"/>
        </w:rPr>
        <w:t xml:space="preserve">%, федеральные – </w:t>
      </w:r>
      <w:r>
        <w:rPr>
          <w:szCs w:val="28"/>
        </w:rPr>
        <w:t>5,31</w:t>
      </w:r>
      <w:r w:rsidRPr="00F95F71">
        <w:rPr>
          <w:szCs w:val="28"/>
        </w:rPr>
        <w:t>%. Краевые и федеральные средства выделяются на условиях софинансирования или при осуществлении отдельных государственных полномочий.</w:t>
      </w:r>
    </w:p>
    <w:p w:rsidR="00BD4A83" w:rsidRPr="008D0B95" w:rsidRDefault="00BD4A83" w:rsidP="00BD4A83">
      <w:pPr>
        <w:ind w:left="567" w:firstLine="709"/>
        <w:jc w:val="both"/>
        <w:rPr>
          <w:szCs w:val="28"/>
        </w:rPr>
      </w:pPr>
    </w:p>
    <w:p w:rsidR="006F6229" w:rsidRPr="008D0B95" w:rsidRDefault="006F6229" w:rsidP="00BD4A83">
      <w:pPr>
        <w:pStyle w:val="ConsTitle"/>
        <w:widowControl/>
        <w:tabs>
          <w:tab w:val="left" w:pos="-142"/>
        </w:tabs>
        <w:ind w:right="0"/>
        <w:contextualSpacing/>
        <w:jc w:val="both"/>
        <w:rPr>
          <w:szCs w:val="28"/>
        </w:rPr>
      </w:pPr>
    </w:p>
    <w:p w:rsidR="00BD4A83" w:rsidRPr="008D0B95" w:rsidRDefault="00BD4A83" w:rsidP="00BD4A83">
      <w:pPr>
        <w:jc w:val="both"/>
        <w:rPr>
          <w:szCs w:val="28"/>
        </w:rPr>
      </w:pPr>
      <w:r w:rsidRPr="008D0B95">
        <w:rPr>
          <w:noProof/>
          <w:szCs w:val="28"/>
          <w:lang w:eastAsia="ru-RU"/>
        </w:rPr>
        <w:lastRenderedPageBreak/>
        <w:drawing>
          <wp:inline distT="0" distB="0" distL="0" distR="0">
            <wp:extent cx="5752358" cy="4572000"/>
            <wp:effectExtent l="19050" t="0" r="19792" b="0"/>
            <wp:docPr id="3"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4A83" w:rsidRPr="008D0B95" w:rsidRDefault="00BD4A83" w:rsidP="00BD4A83">
      <w:pPr>
        <w:ind w:left="567" w:firstLine="709"/>
        <w:jc w:val="both"/>
        <w:rPr>
          <w:szCs w:val="28"/>
        </w:rPr>
      </w:pPr>
    </w:p>
    <w:p w:rsidR="00BD4A83" w:rsidRDefault="00BD4A83" w:rsidP="00BD4A83">
      <w:pPr>
        <w:ind w:firstLine="567"/>
        <w:jc w:val="both"/>
        <w:rPr>
          <w:szCs w:val="28"/>
        </w:rPr>
      </w:pPr>
    </w:p>
    <w:p w:rsidR="00D0034A" w:rsidRDefault="00D0034A" w:rsidP="00BD4A83">
      <w:pPr>
        <w:ind w:firstLine="567"/>
        <w:jc w:val="both"/>
        <w:rPr>
          <w:szCs w:val="28"/>
        </w:rPr>
      </w:pPr>
    </w:p>
    <w:p w:rsidR="00BD4A83" w:rsidRPr="008435E5" w:rsidRDefault="00BD4A83" w:rsidP="00BD4A83">
      <w:pPr>
        <w:ind w:firstLine="567"/>
        <w:jc w:val="both"/>
        <w:rPr>
          <w:szCs w:val="28"/>
        </w:rPr>
      </w:pPr>
      <w:r w:rsidRPr="00C832A4">
        <w:rPr>
          <w:szCs w:val="28"/>
        </w:rPr>
        <w:t>В 20</w:t>
      </w:r>
      <w:r>
        <w:rPr>
          <w:szCs w:val="28"/>
        </w:rPr>
        <w:t>24</w:t>
      </w:r>
      <w:r w:rsidRPr="00C832A4">
        <w:rPr>
          <w:szCs w:val="28"/>
        </w:rPr>
        <w:t xml:space="preserve"> году наибольший объем финансирования программ осуществлялся по направлениям: образование – </w:t>
      </w:r>
      <w:r w:rsidR="00D0034A">
        <w:rPr>
          <w:szCs w:val="28"/>
        </w:rPr>
        <w:t>65,75</w:t>
      </w:r>
      <w:r w:rsidRPr="00C832A4">
        <w:rPr>
          <w:szCs w:val="28"/>
        </w:rPr>
        <w:t xml:space="preserve">%, </w:t>
      </w:r>
      <w:r w:rsidR="00D0034A" w:rsidRPr="00C832A4">
        <w:rPr>
          <w:szCs w:val="28"/>
        </w:rPr>
        <w:t xml:space="preserve">культура  – </w:t>
      </w:r>
      <w:r w:rsidR="00D0034A">
        <w:rPr>
          <w:szCs w:val="28"/>
        </w:rPr>
        <w:t xml:space="preserve">10,10%, </w:t>
      </w:r>
      <w:r w:rsidRPr="00C832A4">
        <w:rPr>
          <w:color w:val="000000"/>
          <w:szCs w:val="28"/>
        </w:rPr>
        <w:t>управление муниципальными финансами</w:t>
      </w:r>
      <w:r w:rsidRPr="00C832A4">
        <w:rPr>
          <w:szCs w:val="28"/>
        </w:rPr>
        <w:t xml:space="preserve"> – </w:t>
      </w:r>
      <w:r w:rsidR="00D0034A">
        <w:rPr>
          <w:szCs w:val="28"/>
        </w:rPr>
        <w:t>9,07%.</w:t>
      </w:r>
    </w:p>
    <w:p w:rsidR="00BD4A83" w:rsidRPr="008D0B95" w:rsidRDefault="00BD4A83" w:rsidP="00BD4A83">
      <w:pPr>
        <w:ind w:firstLine="567"/>
        <w:jc w:val="both"/>
        <w:rPr>
          <w:color w:val="000000"/>
          <w:szCs w:val="28"/>
        </w:rPr>
      </w:pPr>
      <w:r w:rsidRPr="00C832A4">
        <w:rPr>
          <w:szCs w:val="28"/>
        </w:rPr>
        <w:t xml:space="preserve">Доля расходов на муниципальные программы в общих расходах районного бюджета составила </w:t>
      </w:r>
      <w:r>
        <w:rPr>
          <w:color w:val="000000"/>
          <w:szCs w:val="28"/>
        </w:rPr>
        <w:t>93,</w:t>
      </w:r>
      <w:r w:rsidR="00D0034A">
        <w:rPr>
          <w:color w:val="000000"/>
          <w:szCs w:val="28"/>
        </w:rPr>
        <w:t>81</w:t>
      </w:r>
      <w:r w:rsidRPr="00C832A4">
        <w:rPr>
          <w:color w:val="000000"/>
          <w:szCs w:val="28"/>
        </w:rPr>
        <w:t>%.</w:t>
      </w:r>
      <w:r w:rsidRPr="008D0B95">
        <w:rPr>
          <w:color w:val="000000"/>
          <w:szCs w:val="28"/>
        </w:rPr>
        <w:t xml:space="preserve"> </w:t>
      </w:r>
      <w:bookmarkStart w:id="0" w:name="_GoBack"/>
      <w:bookmarkEnd w:id="0"/>
    </w:p>
    <w:p w:rsidR="00DC5925" w:rsidRDefault="00DC5925" w:rsidP="008D0B95">
      <w:pPr>
        <w:ind w:left="567"/>
        <w:jc w:val="center"/>
        <w:rPr>
          <w:b/>
          <w:szCs w:val="28"/>
        </w:rPr>
      </w:pPr>
    </w:p>
    <w:p w:rsidR="007444B7" w:rsidRPr="008D0B95" w:rsidRDefault="00291594" w:rsidP="008D0B95">
      <w:pPr>
        <w:ind w:left="567"/>
        <w:jc w:val="center"/>
        <w:rPr>
          <w:szCs w:val="28"/>
        </w:rPr>
      </w:pPr>
      <w:r w:rsidRPr="008D0B95">
        <w:rPr>
          <w:b/>
          <w:szCs w:val="28"/>
        </w:rPr>
        <w:t>4</w:t>
      </w:r>
      <w:r w:rsidR="007444B7" w:rsidRPr="008D0B95">
        <w:rPr>
          <w:b/>
          <w:szCs w:val="28"/>
        </w:rPr>
        <w:t>.</w:t>
      </w:r>
      <w:r w:rsidR="007444B7" w:rsidRPr="008D0B95">
        <w:rPr>
          <w:b/>
          <w:bCs/>
          <w:szCs w:val="28"/>
        </w:rPr>
        <w:t xml:space="preserve"> Общая информация о муниципальных программах</w:t>
      </w:r>
    </w:p>
    <w:p w:rsidR="00232C38" w:rsidRDefault="00CC0302" w:rsidP="004E2A35">
      <w:pPr>
        <w:pStyle w:val="a7"/>
        <w:numPr>
          <w:ilvl w:val="0"/>
          <w:numId w:val="19"/>
        </w:numPr>
        <w:spacing w:before="120" w:after="120"/>
        <w:ind w:left="992" w:hanging="425"/>
        <w:contextualSpacing/>
        <w:jc w:val="both"/>
        <w:rPr>
          <w:b/>
          <w:color w:val="000000"/>
          <w:sz w:val="28"/>
          <w:szCs w:val="28"/>
          <w:lang w:eastAsia="ru-RU"/>
        </w:rPr>
      </w:pPr>
      <w:r w:rsidRPr="008D0B95">
        <w:rPr>
          <w:b/>
          <w:color w:val="000000"/>
          <w:sz w:val="28"/>
          <w:szCs w:val="28"/>
          <w:lang w:eastAsia="ru-RU"/>
        </w:rPr>
        <w:t>Муниципальная программа "Управление муниципальной собственностью "</w:t>
      </w:r>
    </w:p>
    <w:p w:rsidR="00CC0302" w:rsidRPr="00232C38" w:rsidRDefault="00CC0302" w:rsidP="008B5F58">
      <w:pPr>
        <w:spacing w:before="120" w:after="120"/>
        <w:ind w:firstLine="709"/>
        <w:contextualSpacing/>
        <w:jc w:val="both"/>
        <w:rPr>
          <w:b/>
          <w:color w:val="000000"/>
          <w:szCs w:val="28"/>
          <w:lang w:eastAsia="ru-RU"/>
        </w:rPr>
      </w:pPr>
      <w:r w:rsidRPr="00232C38">
        <w:rPr>
          <w:color w:val="000000"/>
          <w:szCs w:val="28"/>
        </w:rPr>
        <w:t xml:space="preserve">Программа утверждена постановлением администрации района </w:t>
      </w:r>
      <w:r w:rsidRPr="00232C38">
        <w:rPr>
          <w:color w:val="000000"/>
          <w:szCs w:val="28"/>
        </w:rPr>
        <w:br/>
        <w:t>от 18.10.2013г. № 974-п.</w:t>
      </w:r>
    </w:p>
    <w:p w:rsidR="00BD4A83" w:rsidRPr="008D0B95" w:rsidRDefault="00BD4A83" w:rsidP="008B5F58">
      <w:pPr>
        <w:spacing w:before="120" w:after="120"/>
        <w:ind w:firstLine="709"/>
        <w:contextualSpacing/>
        <w:jc w:val="both"/>
        <w:rPr>
          <w:color w:val="000000"/>
          <w:szCs w:val="28"/>
        </w:rPr>
      </w:pPr>
      <w:r w:rsidRPr="008D0B95">
        <w:rPr>
          <w:color w:val="000000"/>
          <w:szCs w:val="28"/>
        </w:rPr>
        <w:t>Плановое финансирование программы на 20</w:t>
      </w:r>
      <w:r>
        <w:rPr>
          <w:color w:val="000000"/>
          <w:szCs w:val="28"/>
        </w:rPr>
        <w:t>24</w:t>
      </w:r>
      <w:r w:rsidRPr="008D0B95">
        <w:rPr>
          <w:color w:val="000000"/>
          <w:szCs w:val="28"/>
        </w:rPr>
        <w:t xml:space="preserve"> год из средств районного бюджета было предусмотрено в размере </w:t>
      </w:r>
      <w:r>
        <w:rPr>
          <w:color w:val="000000"/>
          <w:szCs w:val="28"/>
        </w:rPr>
        <w:t>41 669,62</w:t>
      </w:r>
      <w:r w:rsidRPr="008D0B95">
        <w:rPr>
          <w:color w:val="000000"/>
          <w:szCs w:val="28"/>
        </w:rPr>
        <w:t xml:space="preserve"> тыс. рублей, фактическое исполнение составило </w:t>
      </w:r>
      <w:r>
        <w:rPr>
          <w:color w:val="000000"/>
          <w:szCs w:val="28"/>
        </w:rPr>
        <w:t xml:space="preserve">41 184,03 </w:t>
      </w:r>
      <w:r w:rsidRPr="008D0B95">
        <w:rPr>
          <w:color w:val="000000"/>
          <w:szCs w:val="28"/>
        </w:rPr>
        <w:t xml:space="preserve">тыс. рублей или </w:t>
      </w:r>
      <w:r>
        <w:rPr>
          <w:color w:val="000000"/>
          <w:szCs w:val="28"/>
        </w:rPr>
        <w:t>98,8</w:t>
      </w:r>
      <w:r w:rsidRPr="008D0B95">
        <w:rPr>
          <w:color w:val="000000"/>
          <w:szCs w:val="28"/>
        </w:rPr>
        <w:t xml:space="preserve">% от годового плана. </w:t>
      </w:r>
    </w:p>
    <w:p w:rsidR="00DE0380" w:rsidRPr="00A24E44" w:rsidRDefault="00D0034A" w:rsidP="008B5F58">
      <w:pPr>
        <w:tabs>
          <w:tab w:val="left" w:pos="4203"/>
        </w:tabs>
        <w:spacing w:before="120" w:after="120"/>
        <w:ind w:firstLine="709"/>
        <w:contextualSpacing/>
        <w:jc w:val="both"/>
        <w:rPr>
          <w:szCs w:val="28"/>
        </w:rPr>
      </w:pPr>
      <w:proofErr w:type="gramStart"/>
      <w:r w:rsidRPr="00A24E44">
        <w:rPr>
          <w:szCs w:val="28"/>
        </w:rPr>
        <w:t xml:space="preserve">Отделом муниципального имущества и земельных отношений администрации Дзержинского района Красноярского края в 2024 году в пределах своих полномочий осуществлялась деятельность по предоставлению земельных участков, государственная собственность на которые не разграничена, и по управлению и распоряжению имуществом и земельными участками, </w:t>
      </w:r>
      <w:r w:rsidRPr="00A24E44">
        <w:rPr>
          <w:szCs w:val="28"/>
        </w:rPr>
        <w:lastRenderedPageBreak/>
        <w:t>находящимися в собственности Дзержинского района, в соответствии с положением об отделе муниципального имущества и земельных отношений администрации Дзержинского района</w:t>
      </w:r>
      <w:r w:rsidR="003A723F" w:rsidRPr="00A24E44">
        <w:rPr>
          <w:szCs w:val="28"/>
        </w:rPr>
        <w:t>.</w:t>
      </w:r>
      <w:proofErr w:type="gramEnd"/>
    </w:p>
    <w:p w:rsidR="003A723F" w:rsidRDefault="00DD3B87" w:rsidP="008B5F58">
      <w:pPr>
        <w:spacing w:before="120" w:after="120"/>
        <w:ind w:firstLine="709"/>
        <w:contextualSpacing/>
        <w:jc w:val="both"/>
        <w:rPr>
          <w:rFonts w:eastAsia="Arial Unicode MS"/>
          <w:color w:val="000000"/>
          <w:szCs w:val="28"/>
          <w:lang w:eastAsia="ru-RU"/>
        </w:rPr>
      </w:pPr>
      <w:r w:rsidRPr="00100110">
        <w:rPr>
          <w:szCs w:val="28"/>
        </w:rPr>
        <w:t>–</w:t>
      </w:r>
      <w:r w:rsidR="003A723F">
        <w:rPr>
          <w:rFonts w:eastAsia="Arial Unicode MS"/>
          <w:color w:val="000000"/>
          <w:szCs w:val="28"/>
          <w:lang w:eastAsia="ru-RU"/>
        </w:rPr>
        <w:t xml:space="preserve"> </w:t>
      </w:r>
      <w:r w:rsidR="00F63070" w:rsidRPr="00100110">
        <w:rPr>
          <w:rFonts w:eastAsia="Arial Unicode MS"/>
          <w:color w:val="000000"/>
          <w:szCs w:val="28"/>
          <w:lang w:eastAsia="ru-RU"/>
        </w:rPr>
        <w:t xml:space="preserve">принято </w:t>
      </w:r>
      <w:r w:rsidR="003A723F">
        <w:rPr>
          <w:rFonts w:eastAsia="Arial Unicode MS"/>
          <w:color w:val="000000"/>
          <w:szCs w:val="28"/>
          <w:lang w:eastAsia="ru-RU"/>
        </w:rPr>
        <w:t>113</w:t>
      </w:r>
      <w:r w:rsidR="00F63070" w:rsidRPr="00100110">
        <w:rPr>
          <w:rFonts w:eastAsia="Arial Unicode MS"/>
          <w:color w:val="000000"/>
          <w:szCs w:val="28"/>
          <w:lang w:eastAsia="ru-RU"/>
        </w:rPr>
        <w:t xml:space="preserve"> постановлен</w:t>
      </w:r>
      <w:r w:rsidR="000213FC">
        <w:rPr>
          <w:rFonts w:eastAsia="Arial Unicode MS"/>
          <w:color w:val="000000"/>
          <w:szCs w:val="28"/>
          <w:lang w:eastAsia="ru-RU"/>
        </w:rPr>
        <w:t>ие</w:t>
      </w:r>
      <w:r w:rsidR="00F63070" w:rsidRPr="00100110">
        <w:rPr>
          <w:rFonts w:eastAsia="Arial Unicode MS"/>
          <w:color w:val="000000"/>
          <w:szCs w:val="28"/>
          <w:lang w:eastAsia="ru-RU"/>
        </w:rPr>
        <w:t xml:space="preserve"> об утверждении схем расположения земельных участков на кадастровом плане территорий;</w:t>
      </w:r>
    </w:p>
    <w:p w:rsidR="003A723F" w:rsidRPr="00100110" w:rsidRDefault="003A723F" w:rsidP="008B5F58">
      <w:pPr>
        <w:spacing w:before="120" w:after="120"/>
        <w:ind w:firstLine="709"/>
        <w:contextualSpacing/>
        <w:jc w:val="both"/>
        <w:rPr>
          <w:rFonts w:eastAsia="Arial Unicode MS"/>
          <w:color w:val="000000"/>
          <w:szCs w:val="28"/>
          <w:lang w:eastAsia="ru-RU"/>
        </w:rPr>
      </w:pPr>
      <w:r w:rsidRPr="00100110">
        <w:rPr>
          <w:szCs w:val="28"/>
        </w:rPr>
        <w:t>–</w:t>
      </w:r>
      <w:r w:rsidRPr="00100110">
        <w:rPr>
          <w:rFonts w:eastAsia="Arial Unicode MS"/>
          <w:color w:val="000000"/>
          <w:szCs w:val="28"/>
          <w:lang w:eastAsia="ru-RU"/>
        </w:rPr>
        <w:t xml:space="preserve"> принято </w:t>
      </w:r>
      <w:r>
        <w:rPr>
          <w:rFonts w:eastAsia="Arial Unicode MS"/>
          <w:color w:val="000000"/>
          <w:szCs w:val="28"/>
          <w:lang w:eastAsia="ru-RU"/>
        </w:rPr>
        <w:t>16</w:t>
      </w:r>
      <w:r w:rsidRPr="00100110">
        <w:rPr>
          <w:rFonts w:eastAsia="Arial Unicode MS"/>
          <w:color w:val="000000"/>
          <w:szCs w:val="28"/>
          <w:lang w:eastAsia="ru-RU"/>
        </w:rPr>
        <w:t xml:space="preserve"> постановлений об изменении разрешенного использования земельного участка;</w:t>
      </w:r>
    </w:p>
    <w:p w:rsidR="00F63070" w:rsidRPr="00100110" w:rsidRDefault="00DD3B87" w:rsidP="008B5F58">
      <w:pPr>
        <w:spacing w:before="120" w:after="120"/>
        <w:ind w:firstLine="709"/>
        <w:contextualSpacing/>
        <w:jc w:val="both"/>
        <w:rPr>
          <w:rFonts w:eastAsia="Arial Unicode MS"/>
          <w:color w:val="000000"/>
          <w:szCs w:val="28"/>
          <w:lang w:eastAsia="ru-RU"/>
        </w:rPr>
      </w:pPr>
      <w:r w:rsidRPr="00100110">
        <w:rPr>
          <w:szCs w:val="28"/>
        </w:rPr>
        <w:t>–</w:t>
      </w:r>
      <w:r w:rsidR="00F63070" w:rsidRPr="00100110">
        <w:rPr>
          <w:rFonts w:eastAsia="Arial Unicode MS"/>
          <w:color w:val="000000"/>
          <w:szCs w:val="28"/>
          <w:lang w:eastAsia="ru-RU"/>
        </w:rPr>
        <w:t xml:space="preserve"> принято </w:t>
      </w:r>
      <w:r w:rsidR="003A723F">
        <w:rPr>
          <w:rFonts w:eastAsia="Arial Unicode MS"/>
          <w:color w:val="000000"/>
          <w:szCs w:val="28"/>
          <w:lang w:eastAsia="ru-RU"/>
        </w:rPr>
        <w:t>197</w:t>
      </w:r>
      <w:r w:rsidR="00F63070" w:rsidRPr="00100110">
        <w:rPr>
          <w:rFonts w:eastAsia="Arial Unicode MS"/>
          <w:color w:val="000000"/>
          <w:szCs w:val="28"/>
          <w:lang w:eastAsia="ru-RU"/>
        </w:rPr>
        <w:t xml:space="preserve"> постановлен</w:t>
      </w:r>
      <w:r w:rsidR="000213FC">
        <w:rPr>
          <w:rFonts w:eastAsia="Arial Unicode MS"/>
          <w:color w:val="000000"/>
          <w:szCs w:val="28"/>
          <w:lang w:eastAsia="ru-RU"/>
        </w:rPr>
        <w:t>ия</w:t>
      </w:r>
      <w:r w:rsidR="00F63070" w:rsidRPr="00100110">
        <w:rPr>
          <w:rFonts w:eastAsia="Arial Unicode MS"/>
          <w:color w:val="000000"/>
          <w:szCs w:val="28"/>
          <w:lang w:eastAsia="ru-RU"/>
        </w:rPr>
        <w:t xml:space="preserve"> о предоставлении земельных участков в аренду;</w:t>
      </w:r>
    </w:p>
    <w:p w:rsidR="00F63070" w:rsidRPr="00100110" w:rsidRDefault="00DD3B87" w:rsidP="008B5F58">
      <w:pPr>
        <w:spacing w:before="120" w:after="120"/>
        <w:ind w:firstLine="709"/>
        <w:contextualSpacing/>
        <w:jc w:val="both"/>
        <w:rPr>
          <w:rFonts w:eastAsia="Arial Unicode MS"/>
          <w:color w:val="000000"/>
          <w:szCs w:val="28"/>
          <w:lang w:eastAsia="ru-RU"/>
        </w:rPr>
      </w:pPr>
      <w:r w:rsidRPr="00100110">
        <w:rPr>
          <w:szCs w:val="28"/>
        </w:rPr>
        <w:t>–</w:t>
      </w:r>
      <w:r w:rsidR="00841536" w:rsidRPr="00100110">
        <w:rPr>
          <w:rFonts w:eastAsia="Arial Unicode MS"/>
          <w:color w:val="000000"/>
          <w:szCs w:val="28"/>
          <w:lang w:eastAsia="ru-RU"/>
        </w:rPr>
        <w:t xml:space="preserve"> </w:t>
      </w:r>
      <w:r w:rsidR="00F63070" w:rsidRPr="00100110">
        <w:rPr>
          <w:rFonts w:eastAsia="Arial Unicode MS"/>
          <w:color w:val="000000"/>
          <w:szCs w:val="28"/>
          <w:lang w:eastAsia="ru-RU"/>
        </w:rPr>
        <w:t xml:space="preserve">принято </w:t>
      </w:r>
      <w:r w:rsidR="003A723F">
        <w:rPr>
          <w:rFonts w:eastAsia="Arial Unicode MS"/>
          <w:color w:val="000000"/>
          <w:szCs w:val="28"/>
          <w:lang w:eastAsia="ru-RU"/>
        </w:rPr>
        <w:t>43</w:t>
      </w:r>
      <w:r w:rsidR="00F63070" w:rsidRPr="00100110">
        <w:rPr>
          <w:rFonts w:eastAsia="Arial Unicode MS"/>
          <w:color w:val="000000"/>
          <w:szCs w:val="28"/>
          <w:lang w:eastAsia="ru-RU"/>
        </w:rPr>
        <w:t xml:space="preserve"> постановлений о предоставлении земельных участков в собственность;</w:t>
      </w:r>
    </w:p>
    <w:p w:rsidR="00F63070" w:rsidRPr="00100110" w:rsidRDefault="00DD3B87" w:rsidP="008B5F58">
      <w:pPr>
        <w:spacing w:before="120" w:after="120"/>
        <w:ind w:firstLine="709"/>
        <w:contextualSpacing/>
        <w:jc w:val="both"/>
        <w:rPr>
          <w:rFonts w:eastAsia="Arial Unicode MS"/>
          <w:color w:val="000000"/>
          <w:szCs w:val="28"/>
          <w:lang w:eastAsia="ru-RU"/>
        </w:rPr>
      </w:pPr>
      <w:r w:rsidRPr="00100110">
        <w:rPr>
          <w:szCs w:val="28"/>
        </w:rPr>
        <w:t>–</w:t>
      </w:r>
      <w:r w:rsidR="00F63070" w:rsidRPr="00100110">
        <w:rPr>
          <w:rFonts w:eastAsia="Arial Unicode MS"/>
          <w:color w:val="000000"/>
          <w:szCs w:val="28"/>
          <w:lang w:eastAsia="ru-RU"/>
        </w:rPr>
        <w:t xml:space="preserve"> принято </w:t>
      </w:r>
      <w:r w:rsidR="003A723F">
        <w:rPr>
          <w:rFonts w:eastAsia="Arial Unicode MS"/>
          <w:color w:val="000000"/>
          <w:szCs w:val="28"/>
          <w:lang w:eastAsia="ru-RU"/>
        </w:rPr>
        <w:t>15</w:t>
      </w:r>
      <w:r w:rsidR="00F63070" w:rsidRPr="00100110">
        <w:rPr>
          <w:rFonts w:eastAsia="Arial Unicode MS"/>
          <w:color w:val="000000"/>
          <w:szCs w:val="28"/>
          <w:lang w:eastAsia="ru-RU"/>
        </w:rPr>
        <w:t xml:space="preserve"> постановлений о предоставлении земельных участков в постоянное (бессрочное) пользование.</w:t>
      </w:r>
    </w:p>
    <w:p w:rsidR="007F1F21" w:rsidRPr="00392D27" w:rsidRDefault="007F1F21" w:rsidP="008B5F58">
      <w:pPr>
        <w:tabs>
          <w:tab w:val="left" w:pos="709"/>
        </w:tabs>
        <w:spacing w:before="120" w:after="120"/>
        <w:ind w:firstLine="709"/>
        <w:contextualSpacing/>
        <w:jc w:val="both"/>
        <w:rPr>
          <w:szCs w:val="28"/>
        </w:rPr>
      </w:pPr>
      <w:r w:rsidRPr="00392D27">
        <w:rPr>
          <w:szCs w:val="28"/>
        </w:rPr>
        <w:t>С целью решения задач по формированию структуры собственности и системы управления имуществом, направленные на пополнение доходной части бюджета района были реализованы следующие мероприятия:</w:t>
      </w:r>
    </w:p>
    <w:p w:rsidR="007F1F21" w:rsidRPr="00392D27" w:rsidRDefault="007F1F21" w:rsidP="008B5F58">
      <w:pPr>
        <w:tabs>
          <w:tab w:val="left" w:pos="709"/>
        </w:tabs>
        <w:spacing w:before="120" w:after="120"/>
        <w:ind w:firstLine="709"/>
        <w:contextualSpacing/>
        <w:jc w:val="both"/>
        <w:rPr>
          <w:b/>
          <w:bCs/>
          <w:i/>
          <w:iCs/>
          <w:szCs w:val="28"/>
        </w:rPr>
      </w:pPr>
      <w:r w:rsidRPr="00392D27">
        <w:rPr>
          <w:b/>
          <w:bCs/>
          <w:i/>
          <w:iCs/>
          <w:szCs w:val="28"/>
        </w:rPr>
        <w:t> Учет и распоряжение муниципальным имуществом</w:t>
      </w:r>
    </w:p>
    <w:p w:rsidR="007F1F21" w:rsidRPr="00392D27" w:rsidRDefault="007F1F21" w:rsidP="008B5F58">
      <w:pPr>
        <w:spacing w:before="120" w:after="120"/>
        <w:ind w:firstLine="709"/>
        <w:contextualSpacing/>
        <w:jc w:val="both"/>
        <w:rPr>
          <w:szCs w:val="28"/>
        </w:rPr>
      </w:pPr>
      <w:r w:rsidRPr="00392D27">
        <w:rPr>
          <w:color w:val="000000"/>
          <w:szCs w:val="28"/>
        </w:rPr>
        <w:t xml:space="preserve">Ведение Реестра объектов муниципальной собственности осуществляется в соответствии с Приказом Минэкономразвития </w:t>
      </w:r>
      <w:r w:rsidRPr="00392D27">
        <w:rPr>
          <w:szCs w:val="28"/>
        </w:rPr>
        <w:t>Российской Федерации от 30 августа 2011 года № 424</w:t>
      </w:r>
      <w:r w:rsidRPr="00392D27">
        <w:rPr>
          <w:color w:val="000000"/>
          <w:szCs w:val="28"/>
        </w:rPr>
        <w:t>. По состоянию на 01.01.202</w:t>
      </w:r>
      <w:r w:rsidR="00A24E44">
        <w:rPr>
          <w:color w:val="000000"/>
          <w:szCs w:val="28"/>
        </w:rPr>
        <w:t>5</w:t>
      </w:r>
      <w:r w:rsidRPr="00392D27">
        <w:rPr>
          <w:color w:val="000000"/>
          <w:szCs w:val="28"/>
        </w:rPr>
        <w:t xml:space="preserve"> </w:t>
      </w:r>
      <w:r w:rsidRPr="00392D27">
        <w:rPr>
          <w:szCs w:val="28"/>
        </w:rPr>
        <w:t xml:space="preserve">года в Реестре муниципального имущества Дзержинского района числится 1 </w:t>
      </w:r>
      <w:r w:rsidR="00A24E44">
        <w:rPr>
          <w:szCs w:val="28"/>
        </w:rPr>
        <w:t>604</w:t>
      </w:r>
      <w:r w:rsidRPr="00392D27">
        <w:rPr>
          <w:szCs w:val="28"/>
        </w:rPr>
        <w:t xml:space="preserve"> объекта, в том числе:</w:t>
      </w:r>
    </w:p>
    <w:p w:rsidR="007F1F21" w:rsidRPr="00392D27" w:rsidRDefault="007F1F21" w:rsidP="008B5F58">
      <w:pPr>
        <w:spacing w:before="120" w:after="120"/>
        <w:ind w:firstLine="709"/>
        <w:contextualSpacing/>
        <w:jc w:val="both"/>
        <w:rPr>
          <w:color w:val="000000"/>
          <w:szCs w:val="28"/>
        </w:rPr>
      </w:pPr>
      <w:r w:rsidRPr="00392D27">
        <w:rPr>
          <w:color w:val="000000"/>
          <w:szCs w:val="28"/>
        </w:rPr>
        <w:t>•</w:t>
      </w:r>
      <w:r w:rsidRPr="00392D27">
        <w:rPr>
          <w:color w:val="000000"/>
          <w:szCs w:val="28"/>
        </w:rPr>
        <w:tab/>
        <w:t>10</w:t>
      </w:r>
      <w:r w:rsidR="00A24E44">
        <w:rPr>
          <w:color w:val="000000"/>
          <w:szCs w:val="28"/>
        </w:rPr>
        <w:t>98</w:t>
      </w:r>
      <w:r w:rsidRPr="00392D27">
        <w:rPr>
          <w:color w:val="000000"/>
          <w:szCs w:val="28"/>
        </w:rPr>
        <w:t xml:space="preserve"> объектов недвижимого имущества, в том числе 858 земельных участка;</w:t>
      </w:r>
    </w:p>
    <w:p w:rsidR="007F1F21" w:rsidRPr="00392D27" w:rsidRDefault="007F1F21" w:rsidP="008B5F58">
      <w:pPr>
        <w:spacing w:before="120" w:after="120"/>
        <w:ind w:firstLine="709"/>
        <w:contextualSpacing/>
        <w:jc w:val="both"/>
        <w:rPr>
          <w:color w:val="000000"/>
          <w:szCs w:val="28"/>
        </w:rPr>
      </w:pPr>
      <w:r w:rsidRPr="00392D27">
        <w:rPr>
          <w:color w:val="000000"/>
          <w:szCs w:val="28"/>
        </w:rPr>
        <w:t>•</w:t>
      </w:r>
      <w:r w:rsidRPr="00392D27">
        <w:rPr>
          <w:color w:val="000000"/>
          <w:szCs w:val="28"/>
        </w:rPr>
        <w:tab/>
        <w:t>506 объектов движимого имущества.</w:t>
      </w:r>
    </w:p>
    <w:p w:rsidR="007F1F21" w:rsidRPr="00392D27" w:rsidRDefault="007F1F21" w:rsidP="008B5F58">
      <w:pPr>
        <w:spacing w:before="120" w:after="120"/>
        <w:ind w:firstLine="709"/>
        <w:contextualSpacing/>
        <w:jc w:val="both"/>
        <w:rPr>
          <w:color w:val="000000"/>
          <w:szCs w:val="28"/>
        </w:rPr>
      </w:pPr>
      <w:r w:rsidRPr="00392D27">
        <w:rPr>
          <w:color w:val="000000"/>
          <w:szCs w:val="28"/>
        </w:rPr>
        <w:t>В 202</w:t>
      </w:r>
      <w:r w:rsidR="00A24E44">
        <w:rPr>
          <w:color w:val="000000"/>
          <w:szCs w:val="28"/>
        </w:rPr>
        <w:t>4</w:t>
      </w:r>
      <w:r w:rsidRPr="00392D27">
        <w:rPr>
          <w:color w:val="000000"/>
          <w:szCs w:val="28"/>
        </w:rPr>
        <w:t xml:space="preserve"> г. межведомственной комиссией по земельным вопросам при администрации Дзержинского района было проведено </w:t>
      </w:r>
      <w:r w:rsidR="00A24E44">
        <w:rPr>
          <w:color w:val="000000"/>
          <w:szCs w:val="28"/>
        </w:rPr>
        <w:t>6</w:t>
      </w:r>
      <w:r w:rsidRPr="00392D27">
        <w:rPr>
          <w:color w:val="000000"/>
          <w:szCs w:val="28"/>
        </w:rPr>
        <w:t xml:space="preserve"> заседаний и рассмотрено 3</w:t>
      </w:r>
      <w:r w:rsidR="00A24E44">
        <w:rPr>
          <w:color w:val="000000"/>
          <w:szCs w:val="28"/>
        </w:rPr>
        <w:t>9</w:t>
      </w:r>
      <w:r w:rsidRPr="00392D27">
        <w:rPr>
          <w:color w:val="000000"/>
          <w:szCs w:val="28"/>
        </w:rPr>
        <w:t xml:space="preserve"> заявлений.</w:t>
      </w:r>
    </w:p>
    <w:p w:rsidR="00392D27" w:rsidRPr="00392D27" w:rsidRDefault="00392D27" w:rsidP="008B5F58">
      <w:pPr>
        <w:spacing w:before="120" w:after="120"/>
        <w:ind w:firstLine="709"/>
        <w:contextualSpacing/>
        <w:jc w:val="both"/>
        <w:rPr>
          <w:b/>
          <w:i/>
          <w:szCs w:val="28"/>
        </w:rPr>
      </w:pPr>
      <w:r w:rsidRPr="00392D27">
        <w:rPr>
          <w:b/>
          <w:i/>
          <w:szCs w:val="28"/>
        </w:rPr>
        <w:t>Администрирование поступлений неналоговых доходов в бюджет Дзержинского муниципального района</w:t>
      </w:r>
    </w:p>
    <w:p w:rsidR="00392D27" w:rsidRPr="00392D27" w:rsidRDefault="00392D27" w:rsidP="008B5F58">
      <w:pPr>
        <w:tabs>
          <w:tab w:val="left" w:pos="4203"/>
        </w:tabs>
        <w:spacing w:before="120" w:after="120"/>
        <w:ind w:firstLine="709"/>
        <w:contextualSpacing/>
        <w:jc w:val="both"/>
        <w:rPr>
          <w:color w:val="000000"/>
          <w:szCs w:val="28"/>
          <w:highlight w:val="yellow"/>
        </w:rPr>
      </w:pPr>
      <w:r w:rsidRPr="00392D27">
        <w:rPr>
          <w:color w:val="000000"/>
          <w:szCs w:val="28"/>
        </w:rPr>
        <w:t>Работа в сфере управления и распоряжения муниципальным имуществом является дополнительным источником пополнения местного бюджета. За 202</w:t>
      </w:r>
      <w:r w:rsidR="00A24E44">
        <w:rPr>
          <w:color w:val="000000"/>
          <w:szCs w:val="28"/>
        </w:rPr>
        <w:t>4</w:t>
      </w:r>
      <w:r w:rsidRPr="00392D27">
        <w:rPr>
          <w:color w:val="000000"/>
          <w:szCs w:val="28"/>
        </w:rPr>
        <w:t xml:space="preserve"> год проведена работа по передаче в аренду </w:t>
      </w:r>
      <w:r w:rsidR="00A24E44">
        <w:rPr>
          <w:color w:val="000000"/>
          <w:szCs w:val="28"/>
        </w:rPr>
        <w:t>202</w:t>
      </w:r>
      <w:r w:rsidRPr="00392D27">
        <w:rPr>
          <w:color w:val="000000"/>
          <w:szCs w:val="28"/>
        </w:rPr>
        <w:t xml:space="preserve"> земельных участков, в результате заключено </w:t>
      </w:r>
      <w:r w:rsidR="00A24E44">
        <w:rPr>
          <w:color w:val="000000"/>
          <w:szCs w:val="28"/>
        </w:rPr>
        <w:t>197</w:t>
      </w:r>
      <w:r w:rsidRPr="00392D27">
        <w:rPr>
          <w:color w:val="000000"/>
          <w:szCs w:val="28"/>
        </w:rPr>
        <w:t xml:space="preserve"> договор</w:t>
      </w:r>
      <w:r w:rsidR="00A24E44">
        <w:rPr>
          <w:color w:val="000000"/>
          <w:szCs w:val="28"/>
        </w:rPr>
        <w:t>ов</w:t>
      </w:r>
      <w:r w:rsidRPr="00392D27">
        <w:rPr>
          <w:color w:val="000000"/>
          <w:szCs w:val="28"/>
        </w:rPr>
        <w:t xml:space="preserve"> аренды площадь </w:t>
      </w:r>
      <w:r w:rsidR="00A24E44">
        <w:rPr>
          <w:color w:val="000000"/>
          <w:szCs w:val="28"/>
        </w:rPr>
        <w:t>42 918 235,00</w:t>
      </w:r>
      <w:r w:rsidRPr="00392D27">
        <w:rPr>
          <w:color w:val="000000"/>
          <w:szCs w:val="28"/>
        </w:rPr>
        <w:t xml:space="preserve"> кв. м.</w:t>
      </w:r>
    </w:p>
    <w:p w:rsidR="00392D27" w:rsidRPr="00392D27" w:rsidRDefault="00A24E44" w:rsidP="008B5F58">
      <w:pPr>
        <w:tabs>
          <w:tab w:val="left" w:pos="4203"/>
        </w:tabs>
        <w:spacing w:before="120" w:after="120"/>
        <w:ind w:firstLine="709"/>
        <w:contextualSpacing/>
        <w:jc w:val="both"/>
        <w:rPr>
          <w:color w:val="000000"/>
          <w:szCs w:val="28"/>
          <w:highlight w:val="yellow"/>
        </w:rPr>
      </w:pPr>
      <w:r>
        <w:rPr>
          <w:color w:val="000000"/>
          <w:szCs w:val="28"/>
        </w:rPr>
        <w:t>За 2024</w:t>
      </w:r>
      <w:r w:rsidR="00392D27" w:rsidRPr="00392D27">
        <w:rPr>
          <w:color w:val="000000"/>
          <w:szCs w:val="28"/>
        </w:rPr>
        <w:t xml:space="preserve"> год в районный бюджет от аренды земельных участков поступило </w:t>
      </w:r>
      <w:r>
        <w:rPr>
          <w:bCs/>
          <w:color w:val="000000"/>
          <w:szCs w:val="28"/>
        </w:rPr>
        <w:t>11 499,6</w:t>
      </w:r>
      <w:r w:rsidR="00392D27" w:rsidRPr="00392D27">
        <w:rPr>
          <w:bCs/>
          <w:color w:val="000000"/>
          <w:szCs w:val="28"/>
        </w:rPr>
        <w:t xml:space="preserve"> </w:t>
      </w:r>
      <w:r w:rsidR="00392D27" w:rsidRPr="00392D27">
        <w:rPr>
          <w:color w:val="000000"/>
          <w:szCs w:val="28"/>
        </w:rPr>
        <w:t>тыс. рублей</w:t>
      </w:r>
      <w:r w:rsidR="00392D27">
        <w:rPr>
          <w:color w:val="000000"/>
          <w:szCs w:val="28"/>
        </w:rPr>
        <w:t>,</w:t>
      </w:r>
      <w:r w:rsidR="00392D27" w:rsidRPr="00392D27">
        <w:rPr>
          <w:color w:val="000000"/>
          <w:szCs w:val="28"/>
        </w:rPr>
        <w:t xml:space="preserve"> что на </w:t>
      </w:r>
      <w:r>
        <w:rPr>
          <w:color w:val="000000"/>
          <w:szCs w:val="28"/>
        </w:rPr>
        <w:t>12,55</w:t>
      </w:r>
      <w:r w:rsidR="00392D27" w:rsidRPr="00392D27">
        <w:rPr>
          <w:color w:val="000000"/>
          <w:szCs w:val="28"/>
        </w:rPr>
        <w:t xml:space="preserve"> % больше, чем в аналогичном периоде прошлого года. </w:t>
      </w:r>
    </w:p>
    <w:p w:rsidR="00392D27" w:rsidRPr="00A24E44" w:rsidRDefault="00392D27" w:rsidP="008B5F58">
      <w:pPr>
        <w:tabs>
          <w:tab w:val="left" w:pos="4203"/>
        </w:tabs>
        <w:spacing w:before="120" w:after="120"/>
        <w:ind w:firstLine="709"/>
        <w:contextualSpacing/>
        <w:jc w:val="both"/>
        <w:rPr>
          <w:color w:val="000000"/>
          <w:szCs w:val="28"/>
        </w:rPr>
      </w:pPr>
      <w:r w:rsidRPr="00392D27">
        <w:rPr>
          <w:color w:val="000000"/>
          <w:szCs w:val="28"/>
        </w:rPr>
        <w:t xml:space="preserve"> </w:t>
      </w:r>
      <w:r w:rsidR="00A24E44" w:rsidRPr="00A24E44">
        <w:rPr>
          <w:color w:val="000000"/>
          <w:szCs w:val="28"/>
        </w:rPr>
        <w:t>От аренды муниципального имущества поступило в бюджет района 413,1 тыс. рублей, что на 7,18 % меньше, чем за аналогичный период прошлого года. Уменьшение поступлений  в 2024 году произошло в связи с задолженностью арендатора Макарова Ю.А. (начислено 104,5</w:t>
      </w:r>
      <w:r w:rsidR="00C87488" w:rsidRPr="00C87488">
        <w:rPr>
          <w:color w:val="000000"/>
          <w:szCs w:val="28"/>
        </w:rPr>
        <w:t xml:space="preserve"> </w:t>
      </w:r>
      <w:r w:rsidR="00C87488" w:rsidRPr="00A24E44">
        <w:rPr>
          <w:color w:val="000000"/>
          <w:szCs w:val="28"/>
        </w:rPr>
        <w:t>тыс. рублей</w:t>
      </w:r>
      <w:r w:rsidR="00C87488">
        <w:rPr>
          <w:color w:val="000000"/>
          <w:szCs w:val="28"/>
        </w:rPr>
        <w:t>,</w:t>
      </w:r>
      <w:r w:rsidR="00C87488" w:rsidRPr="00A24E44">
        <w:rPr>
          <w:color w:val="000000"/>
          <w:szCs w:val="28"/>
        </w:rPr>
        <w:t xml:space="preserve"> </w:t>
      </w:r>
      <w:r w:rsidR="00A24E44" w:rsidRPr="00A24E44">
        <w:rPr>
          <w:color w:val="000000"/>
          <w:szCs w:val="28"/>
        </w:rPr>
        <w:t>внесено 69,4 тыс. рублей).</w:t>
      </w:r>
    </w:p>
    <w:p w:rsidR="00392D27" w:rsidRPr="00392D27" w:rsidRDefault="00C87488" w:rsidP="008B5F58">
      <w:pPr>
        <w:spacing w:before="120" w:after="120"/>
        <w:ind w:firstLine="709"/>
        <w:contextualSpacing/>
        <w:jc w:val="both"/>
        <w:rPr>
          <w:szCs w:val="28"/>
        </w:rPr>
      </w:pPr>
      <w:r>
        <w:rPr>
          <w:szCs w:val="28"/>
        </w:rPr>
        <w:t>За 2024</w:t>
      </w:r>
      <w:r w:rsidR="00392D27" w:rsidRPr="00392D27">
        <w:rPr>
          <w:szCs w:val="28"/>
        </w:rPr>
        <w:t xml:space="preserve"> год в районный бюджет от продажи земельных участков поступило </w:t>
      </w:r>
      <w:r>
        <w:rPr>
          <w:szCs w:val="28"/>
        </w:rPr>
        <w:t>334,6</w:t>
      </w:r>
      <w:r w:rsidR="00392D27" w:rsidRPr="00392D27">
        <w:rPr>
          <w:szCs w:val="28"/>
        </w:rPr>
        <w:t xml:space="preserve"> тыс. рублей, что на </w:t>
      </w:r>
      <w:r>
        <w:rPr>
          <w:szCs w:val="28"/>
        </w:rPr>
        <w:t>24,11</w:t>
      </w:r>
      <w:r w:rsidR="00392D27" w:rsidRPr="00392D27">
        <w:rPr>
          <w:szCs w:val="28"/>
        </w:rPr>
        <w:t xml:space="preserve"> % меньше, чем за аналогичный период прошлого года. </w:t>
      </w:r>
    </w:p>
    <w:p w:rsidR="00044780" w:rsidRDefault="00392D27" w:rsidP="00044780">
      <w:pPr>
        <w:pStyle w:val="23"/>
        <w:spacing w:before="120" w:line="240" w:lineRule="auto"/>
        <w:ind w:left="0" w:firstLine="709"/>
        <w:contextualSpacing/>
        <w:jc w:val="both"/>
        <w:rPr>
          <w:sz w:val="28"/>
          <w:szCs w:val="28"/>
        </w:rPr>
      </w:pPr>
      <w:r w:rsidRPr="00392D27">
        <w:rPr>
          <w:sz w:val="28"/>
          <w:szCs w:val="28"/>
        </w:rPr>
        <w:lastRenderedPageBreak/>
        <w:t xml:space="preserve">Отделом муниципального имущества и земельных отношений на постоянной основе анализируются поступления от арендной платы, задолжникам направляются требования об уплате недоимки, в результате </w:t>
      </w:r>
      <w:proofErr w:type="spellStart"/>
      <w:r w:rsidRPr="00392D27">
        <w:rPr>
          <w:sz w:val="28"/>
          <w:szCs w:val="28"/>
        </w:rPr>
        <w:t>претензионно-исковой</w:t>
      </w:r>
      <w:proofErr w:type="spellEnd"/>
      <w:r w:rsidRPr="00392D27">
        <w:rPr>
          <w:sz w:val="28"/>
          <w:szCs w:val="28"/>
        </w:rPr>
        <w:t xml:space="preserve"> работы поступило арендной платы (земельные участки) в сумме </w:t>
      </w:r>
      <w:r w:rsidR="00C87488">
        <w:rPr>
          <w:sz w:val="28"/>
          <w:szCs w:val="28"/>
        </w:rPr>
        <w:t>625</w:t>
      </w:r>
      <w:r w:rsidRPr="00392D27">
        <w:rPr>
          <w:sz w:val="28"/>
          <w:szCs w:val="28"/>
        </w:rPr>
        <w:t>,00 тыс. рублей.</w:t>
      </w:r>
    </w:p>
    <w:p w:rsidR="00044780" w:rsidRDefault="00392D27" w:rsidP="00044780">
      <w:pPr>
        <w:pStyle w:val="23"/>
        <w:spacing w:before="120" w:line="240" w:lineRule="auto"/>
        <w:ind w:left="0" w:firstLine="709"/>
        <w:contextualSpacing/>
        <w:jc w:val="both"/>
        <w:rPr>
          <w:sz w:val="28"/>
          <w:szCs w:val="28"/>
        </w:rPr>
      </w:pPr>
      <w:r w:rsidRPr="00392D27">
        <w:rPr>
          <w:sz w:val="28"/>
          <w:szCs w:val="28"/>
        </w:rPr>
        <w:t xml:space="preserve">В 2023 году доходы бюджета Дзержинского района от приватизации имущества, находящегося в собственности муниципального образования составили </w:t>
      </w:r>
      <w:r w:rsidR="00C87488">
        <w:rPr>
          <w:sz w:val="28"/>
          <w:szCs w:val="28"/>
        </w:rPr>
        <w:t>8 102,6</w:t>
      </w:r>
      <w:r w:rsidRPr="00392D27">
        <w:rPr>
          <w:sz w:val="28"/>
          <w:szCs w:val="28"/>
        </w:rPr>
        <w:t xml:space="preserve"> тыс. рублей, что на </w:t>
      </w:r>
      <w:r w:rsidR="00C87488">
        <w:rPr>
          <w:sz w:val="28"/>
          <w:szCs w:val="28"/>
        </w:rPr>
        <w:t>6 652,17</w:t>
      </w:r>
      <w:r w:rsidR="00BD5B9B">
        <w:rPr>
          <w:sz w:val="28"/>
          <w:szCs w:val="28"/>
        </w:rPr>
        <w:t xml:space="preserve"> тыс. рублей</w:t>
      </w:r>
      <w:r w:rsidRPr="00392D27">
        <w:rPr>
          <w:sz w:val="28"/>
          <w:szCs w:val="28"/>
        </w:rPr>
        <w:t xml:space="preserve"> больше 202</w:t>
      </w:r>
      <w:r w:rsidR="00C87488">
        <w:rPr>
          <w:sz w:val="28"/>
          <w:szCs w:val="28"/>
        </w:rPr>
        <w:t>3</w:t>
      </w:r>
      <w:r w:rsidRPr="00392D27">
        <w:rPr>
          <w:sz w:val="28"/>
          <w:szCs w:val="28"/>
        </w:rPr>
        <w:t xml:space="preserve"> года.</w:t>
      </w:r>
    </w:p>
    <w:p w:rsidR="00044780" w:rsidRDefault="00392D27" w:rsidP="00044780">
      <w:pPr>
        <w:pStyle w:val="23"/>
        <w:spacing w:before="120" w:line="240" w:lineRule="auto"/>
        <w:ind w:left="0" w:firstLine="709"/>
        <w:contextualSpacing/>
        <w:jc w:val="both"/>
        <w:rPr>
          <w:b/>
          <w:bCs/>
          <w:i/>
          <w:iCs/>
          <w:sz w:val="26"/>
          <w:szCs w:val="26"/>
        </w:rPr>
      </w:pPr>
      <w:r w:rsidRPr="003217A6">
        <w:rPr>
          <w:b/>
          <w:bCs/>
          <w:i/>
          <w:iCs/>
          <w:sz w:val="26"/>
          <w:szCs w:val="26"/>
        </w:rPr>
        <w:t xml:space="preserve">Аренда, безвозмездное пользование и оперативное управление муниципальным имуществом </w:t>
      </w:r>
      <w:r>
        <w:rPr>
          <w:b/>
          <w:bCs/>
          <w:i/>
          <w:iCs/>
          <w:sz w:val="26"/>
          <w:szCs w:val="26"/>
        </w:rPr>
        <w:t>Дзержинского</w:t>
      </w:r>
      <w:r w:rsidRPr="003217A6">
        <w:rPr>
          <w:b/>
          <w:bCs/>
          <w:i/>
          <w:iCs/>
          <w:sz w:val="26"/>
          <w:szCs w:val="26"/>
        </w:rPr>
        <w:t xml:space="preserve"> района</w:t>
      </w:r>
      <w:r>
        <w:rPr>
          <w:b/>
          <w:bCs/>
          <w:i/>
          <w:iCs/>
          <w:sz w:val="26"/>
          <w:szCs w:val="26"/>
        </w:rPr>
        <w:t>.</w:t>
      </w:r>
    </w:p>
    <w:p w:rsidR="00044780" w:rsidRPr="00044780" w:rsidRDefault="005513CE" w:rsidP="00044780">
      <w:pPr>
        <w:pStyle w:val="23"/>
        <w:spacing w:before="120" w:line="240" w:lineRule="auto"/>
        <w:ind w:left="0" w:firstLine="709"/>
        <w:contextualSpacing/>
        <w:jc w:val="both"/>
        <w:rPr>
          <w:sz w:val="28"/>
          <w:szCs w:val="28"/>
        </w:rPr>
      </w:pPr>
      <w:r w:rsidRPr="00044780">
        <w:rPr>
          <w:sz w:val="28"/>
          <w:szCs w:val="28"/>
        </w:rPr>
        <w:t>В целях обеспечения сохранности муниципального имущества Дзержинского района, повышения эффективности управления имуществом отделом муниципального имущества и земельных отношений проводится работа по оформлению правоустанавливающих документов на объекты недвижимости, в том числе на земельные участки, закрепленные за муниципальными учреждениями, постановка их на кадастровый учет, регистрация права собственности и права оперативного управления.</w:t>
      </w:r>
    </w:p>
    <w:p w:rsidR="00044780" w:rsidRPr="00044780" w:rsidRDefault="005513CE" w:rsidP="00044780">
      <w:pPr>
        <w:pStyle w:val="23"/>
        <w:spacing w:before="120" w:line="240" w:lineRule="auto"/>
        <w:ind w:left="0" w:firstLine="709"/>
        <w:contextualSpacing/>
        <w:jc w:val="both"/>
        <w:rPr>
          <w:sz w:val="28"/>
          <w:szCs w:val="28"/>
        </w:rPr>
      </w:pPr>
      <w:r w:rsidRPr="00044780">
        <w:rPr>
          <w:sz w:val="28"/>
          <w:szCs w:val="28"/>
        </w:rPr>
        <w:t>За 2024 год отделом были подготовлены решения об утверждении 113 схем размещения земельных участков на публичной кадастровой карте с учетом поступивших заявлений и создания резервных участков. Все земельные участки были поставлены на кадастровый учет.</w:t>
      </w:r>
    </w:p>
    <w:p w:rsidR="00044780" w:rsidRPr="00044780" w:rsidRDefault="005513CE" w:rsidP="00044780">
      <w:pPr>
        <w:pStyle w:val="23"/>
        <w:spacing w:before="120" w:line="240" w:lineRule="auto"/>
        <w:ind w:left="0" w:firstLine="709"/>
        <w:contextualSpacing/>
        <w:jc w:val="both"/>
        <w:rPr>
          <w:sz w:val="28"/>
          <w:szCs w:val="28"/>
        </w:rPr>
      </w:pPr>
      <w:r w:rsidRPr="00044780">
        <w:rPr>
          <w:sz w:val="28"/>
          <w:szCs w:val="28"/>
        </w:rPr>
        <w:t>В 2024 году объявлено 148 лотов по продаже права аренды на земельные участки. По результатам аукционов заключено 145 договоров аренды земельных участков.</w:t>
      </w:r>
    </w:p>
    <w:p w:rsidR="00146ADF" w:rsidRPr="00044780" w:rsidRDefault="005513CE" w:rsidP="00044780">
      <w:pPr>
        <w:pStyle w:val="23"/>
        <w:spacing w:before="120" w:line="240" w:lineRule="auto"/>
        <w:ind w:left="0" w:firstLine="709"/>
        <w:contextualSpacing/>
        <w:jc w:val="both"/>
        <w:rPr>
          <w:sz w:val="28"/>
          <w:szCs w:val="28"/>
        </w:rPr>
      </w:pPr>
      <w:r w:rsidRPr="00044780">
        <w:rPr>
          <w:sz w:val="28"/>
          <w:szCs w:val="28"/>
        </w:rPr>
        <w:t>За счет средств субсидий, предоставленных в целях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на кадастровый учет поставлен 41 вновь образованный земельный участок общей площадью 1803,7 га.</w:t>
      </w:r>
    </w:p>
    <w:p w:rsidR="005513CE" w:rsidRPr="000D05C3" w:rsidRDefault="005513CE" w:rsidP="008B5F58">
      <w:pPr>
        <w:spacing w:before="120" w:after="120"/>
        <w:ind w:firstLine="709"/>
        <w:contextualSpacing/>
        <w:jc w:val="both"/>
        <w:rPr>
          <w:b/>
          <w:bCs/>
          <w:i/>
          <w:iCs/>
          <w:sz w:val="26"/>
          <w:szCs w:val="26"/>
        </w:rPr>
      </w:pPr>
      <w:r w:rsidRPr="000D05C3">
        <w:rPr>
          <w:b/>
          <w:bCs/>
          <w:i/>
          <w:iCs/>
          <w:sz w:val="26"/>
          <w:szCs w:val="26"/>
        </w:rPr>
        <w:t xml:space="preserve"> Муниципальный земельный контроль</w:t>
      </w:r>
    </w:p>
    <w:p w:rsidR="005513CE" w:rsidRPr="005513CE" w:rsidRDefault="005513CE" w:rsidP="008B5F58">
      <w:pPr>
        <w:pStyle w:val="af5"/>
        <w:spacing w:before="120"/>
        <w:ind w:left="0" w:firstLine="709"/>
        <w:contextualSpacing/>
        <w:jc w:val="both"/>
        <w:rPr>
          <w:szCs w:val="28"/>
        </w:rPr>
      </w:pPr>
      <w:r w:rsidRPr="005513CE">
        <w:rPr>
          <w:szCs w:val="28"/>
        </w:rPr>
        <w:t>В рамках муниципального земельного контроля проведено:</w:t>
      </w:r>
    </w:p>
    <w:p w:rsidR="005513CE" w:rsidRPr="005513CE" w:rsidRDefault="005513CE" w:rsidP="008B5F58">
      <w:pPr>
        <w:pStyle w:val="af5"/>
        <w:widowControl w:val="0"/>
        <w:numPr>
          <w:ilvl w:val="0"/>
          <w:numId w:val="28"/>
        </w:numPr>
        <w:autoSpaceDE w:val="0"/>
        <w:autoSpaceDN w:val="0"/>
        <w:adjustRightInd w:val="0"/>
        <w:spacing w:before="120"/>
        <w:ind w:left="0" w:firstLine="709"/>
        <w:contextualSpacing/>
        <w:jc w:val="both"/>
        <w:rPr>
          <w:szCs w:val="28"/>
        </w:rPr>
      </w:pPr>
      <w:r w:rsidRPr="005513CE">
        <w:rPr>
          <w:szCs w:val="28"/>
        </w:rPr>
        <w:t xml:space="preserve">профилактических мероприятий 9; </w:t>
      </w:r>
    </w:p>
    <w:p w:rsidR="005513CE" w:rsidRPr="005513CE" w:rsidRDefault="005513CE" w:rsidP="008B5F58">
      <w:pPr>
        <w:pStyle w:val="af5"/>
        <w:widowControl w:val="0"/>
        <w:numPr>
          <w:ilvl w:val="0"/>
          <w:numId w:val="28"/>
        </w:numPr>
        <w:autoSpaceDE w:val="0"/>
        <w:autoSpaceDN w:val="0"/>
        <w:adjustRightInd w:val="0"/>
        <w:spacing w:before="120"/>
        <w:ind w:left="0" w:firstLine="709"/>
        <w:contextualSpacing/>
        <w:jc w:val="both"/>
        <w:rPr>
          <w:szCs w:val="28"/>
        </w:rPr>
      </w:pPr>
      <w:r w:rsidRPr="005513CE">
        <w:rPr>
          <w:szCs w:val="28"/>
        </w:rPr>
        <w:t>проконтролировано земельных участков общей площадью 476,3 га</w:t>
      </w:r>
    </w:p>
    <w:p w:rsidR="005513CE" w:rsidRPr="005513CE" w:rsidRDefault="005513CE" w:rsidP="008B5F58">
      <w:pPr>
        <w:pStyle w:val="af5"/>
        <w:widowControl w:val="0"/>
        <w:numPr>
          <w:ilvl w:val="0"/>
          <w:numId w:val="28"/>
        </w:numPr>
        <w:autoSpaceDE w:val="0"/>
        <w:autoSpaceDN w:val="0"/>
        <w:adjustRightInd w:val="0"/>
        <w:spacing w:before="120"/>
        <w:ind w:left="0" w:firstLine="709"/>
        <w:contextualSpacing/>
        <w:jc w:val="both"/>
        <w:rPr>
          <w:szCs w:val="28"/>
        </w:rPr>
      </w:pPr>
      <w:r w:rsidRPr="005513CE">
        <w:rPr>
          <w:szCs w:val="28"/>
        </w:rPr>
        <w:t>выявлено нарушений земельного законодательства 9;</w:t>
      </w:r>
    </w:p>
    <w:p w:rsidR="005513CE" w:rsidRPr="005513CE" w:rsidRDefault="005513CE" w:rsidP="008B5F58">
      <w:pPr>
        <w:pStyle w:val="af5"/>
        <w:widowControl w:val="0"/>
        <w:numPr>
          <w:ilvl w:val="0"/>
          <w:numId w:val="28"/>
        </w:numPr>
        <w:autoSpaceDE w:val="0"/>
        <w:autoSpaceDN w:val="0"/>
        <w:adjustRightInd w:val="0"/>
        <w:spacing w:before="120"/>
        <w:ind w:left="0" w:firstLine="709"/>
        <w:contextualSpacing/>
        <w:jc w:val="both"/>
        <w:rPr>
          <w:szCs w:val="28"/>
        </w:rPr>
      </w:pPr>
      <w:r w:rsidRPr="005513CE">
        <w:rPr>
          <w:szCs w:val="28"/>
        </w:rPr>
        <w:t>выявлено неиспользуемых земель сельскохозяйственного назначения – 134,8 га</w:t>
      </w:r>
    </w:p>
    <w:p w:rsidR="00044780" w:rsidRDefault="005513CE" w:rsidP="00044780">
      <w:pPr>
        <w:pStyle w:val="af5"/>
        <w:spacing w:before="120"/>
        <w:ind w:left="0" w:firstLine="709"/>
        <w:contextualSpacing/>
        <w:jc w:val="both"/>
        <w:rPr>
          <w:szCs w:val="28"/>
        </w:rPr>
      </w:pPr>
      <w:r w:rsidRPr="005513CE">
        <w:rPr>
          <w:szCs w:val="28"/>
        </w:rPr>
        <w:t>По итогам выездных обследований выдано 9 предостережений о недопустимости нарушения обязательных требований;</w:t>
      </w:r>
    </w:p>
    <w:p w:rsidR="00392D27" w:rsidRDefault="005513CE" w:rsidP="00044780">
      <w:pPr>
        <w:pStyle w:val="af5"/>
        <w:spacing w:before="120"/>
        <w:ind w:left="0" w:firstLine="709"/>
        <w:contextualSpacing/>
        <w:jc w:val="both"/>
        <w:rPr>
          <w:b/>
          <w:bCs/>
          <w:i/>
          <w:iCs/>
          <w:szCs w:val="28"/>
        </w:rPr>
      </w:pPr>
      <w:r w:rsidRPr="005513CE">
        <w:rPr>
          <w:szCs w:val="28"/>
        </w:rPr>
        <w:t>Приказом отдела муниципального имущества и земельных отношений администрации Дзержинского района от 05.11.2024 г. № 35 утверждена программа профилактики рисков причинения вреда (ущерба) охраняемым законом ценностям при осуществлении на территории Дзержинского района Красноярского края муниципального земельного контроля на 2025 год</w:t>
      </w:r>
      <w:r>
        <w:rPr>
          <w:b/>
          <w:bCs/>
          <w:i/>
          <w:iCs/>
          <w:szCs w:val="28"/>
        </w:rPr>
        <w:t>.</w:t>
      </w:r>
    </w:p>
    <w:p w:rsidR="00044780" w:rsidRPr="00044780" w:rsidRDefault="00044780" w:rsidP="00044780">
      <w:pPr>
        <w:pStyle w:val="af5"/>
        <w:spacing w:before="120"/>
        <w:ind w:left="0" w:firstLine="709"/>
        <w:contextualSpacing/>
        <w:jc w:val="both"/>
        <w:rPr>
          <w:szCs w:val="28"/>
        </w:rPr>
      </w:pPr>
    </w:p>
    <w:p w:rsidR="00C104D7" w:rsidRPr="008D0B95" w:rsidRDefault="00C104D7" w:rsidP="004E2A35">
      <w:pPr>
        <w:pStyle w:val="a7"/>
        <w:numPr>
          <w:ilvl w:val="0"/>
          <w:numId w:val="19"/>
        </w:numPr>
        <w:spacing w:before="120" w:after="120"/>
        <w:ind w:left="992" w:hanging="425"/>
        <w:contextualSpacing/>
        <w:jc w:val="both"/>
        <w:rPr>
          <w:b/>
          <w:color w:val="000000"/>
          <w:sz w:val="28"/>
          <w:szCs w:val="28"/>
          <w:lang w:eastAsia="ru-RU"/>
        </w:rPr>
      </w:pPr>
      <w:r w:rsidRPr="008D0B95">
        <w:rPr>
          <w:b/>
          <w:color w:val="000000"/>
          <w:sz w:val="28"/>
          <w:szCs w:val="28"/>
          <w:lang w:eastAsia="ru-RU"/>
        </w:rPr>
        <w:lastRenderedPageBreak/>
        <w:t xml:space="preserve">Муниципальная </w:t>
      </w:r>
      <w:r w:rsidR="00A13D4F">
        <w:rPr>
          <w:b/>
          <w:color w:val="000000"/>
          <w:sz w:val="28"/>
          <w:szCs w:val="28"/>
          <w:lang w:eastAsia="ru-RU"/>
        </w:rPr>
        <w:t>программа "Развитие образования</w:t>
      </w:r>
      <w:r w:rsidRPr="008D0B95">
        <w:rPr>
          <w:b/>
          <w:color w:val="000000"/>
          <w:sz w:val="28"/>
          <w:szCs w:val="28"/>
          <w:lang w:eastAsia="ru-RU"/>
        </w:rPr>
        <w:t>"</w:t>
      </w:r>
    </w:p>
    <w:p w:rsidR="00C104D7" w:rsidRPr="008D0B95" w:rsidRDefault="00C104D7" w:rsidP="006C1EAE">
      <w:pPr>
        <w:spacing w:before="120" w:after="120"/>
        <w:ind w:firstLine="709"/>
        <w:contextualSpacing/>
        <w:jc w:val="both"/>
        <w:rPr>
          <w:color w:val="000000"/>
          <w:szCs w:val="28"/>
          <w:lang w:eastAsia="ru-RU"/>
        </w:rPr>
      </w:pPr>
      <w:r w:rsidRPr="008D0B95">
        <w:rPr>
          <w:color w:val="000000"/>
          <w:szCs w:val="28"/>
        </w:rPr>
        <w:t>Программа утверждена постановлением администрации района от 18.10.2013г. № 972-п.</w:t>
      </w:r>
    </w:p>
    <w:p w:rsidR="00BD4A83" w:rsidRPr="008D0B95" w:rsidRDefault="00BD4A83" w:rsidP="006C1EAE">
      <w:pPr>
        <w:spacing w:before="120" w:after="120"/>
        <w:ind w:firstLine="709"/>
        <w:contextualSpacing/>
        <w:jc w:val="both"/>
        <w:rPr>
          <w:color w:val="000000"/>
          <w:szCs w:val="28"/>
        </w:rPr>
      </w:pPr>
      <w:r w:rsidRPr="008D0B95">
        <w:rPr>
          <w:color w:val="000000"/>
          <w:szCs w:val="28"/>
        </w:rPr>
        <w:t>Плановое финансирование программы на 20</w:t>
      </w:r>
      <w:r>
        <w:rPr>
          <w:color w:val="000000"/>
          <w:szCs w:val="28"/>
        </w:rPr>
        <w:t>24</w:t>
      </w:r>
      <w:r w:rsidRPr="008D0B95">
        <w:rPr>
          <w:color w:val="000000"/>
          <w:szCs w:val="28"/>
        </w:rPr>
        <w:t xml:space="preserve"> год из средств районного бюджета было предусмотрено в размере </w:t>
      </w:r>
      <w:r>
        <w:rPr>
          <w:color w:val="000000"/>
          <w:szCs w:val="28"/>
        </w:rPr>
        <w:t>238 115,48</w:t>
      </w:r>
      <w:r w:rsidRPr="008D0B95">
        <w:rPr>
          <w:color w:val="000000"/>
          <w:szCs w:val="28"/>
        </w:rPr>
        <w:t xml:space="preserve"> тыс. рублей, фактическое исполнение составило </w:t>
      </w:r>
      <w:r>
        <w:rPr>
          <w:color w:val="000000"/>
          <w:szCs w:val="28"/>
        </w:rPr>
        <w:t>235 904,96</w:t>
      </w:r>
      <w:r w:rsidRPr="008D0B95">
        <w:rPr>
          <w:color w:val="000000"/>
          <w:szCs w:val="28"/>
        </w:rPr>
        <w:t xml:space="preserve"> тыс. рублей или </w:t>
      </w:r>
      <w:r w:rsidR="000D5BD5">
        <w:rPr>
          <w:color w:val="000000"/>
          <w:szCs w:val="28"/>
        </w:rPr>
        <w:t>99,</w:t>
      </w:r>
      <w:r w:rsidR="006C1EAE">
        <w:rPr>
          <w:color w:val="000000"/>
          <w:szCs w:val="28"/>
        </w:rPr>
        <w:t>1</w:t>
      </w:r>
      <w:r w:rsidRPr="008D0B95">
        <w:rPr>
          <w:color w:val="000000"/>
          <w:szCs w:val="28"/>
        </w:rPr>
        <w:t>% от годового плана. С учетом всех источников финансирование программы в 20</w:t>
      </w:r>
      <w:r>
        <w:rPr>
          <w:color w:val="000000"/>
          <w:szCs w:val="28"/>
        </w:rPr>
        <w:t>24</w:t>
      </w:r>
      <w:r w:rsidRPr="008D0B95">
        <w:rPr>
          <w:color w:val="000000"/>
          <w:szCs w:val="28"/>
        </w:rPr>
        <w:t xml:space="preserve"> году составило </w:t>
      </w:r>
      <w:r>
        <w:rPr>
          <w:color w:val="000000"/>
          <w:szCs w:val="28"/>
        </w:rPr>
        <w:t>677 614,55</w:t>
      </w:r>
      <w:r w:rsidRPr="008D0B95">
        <w:rPr>
          <w:color w:val="000000"/>
          <w:szCs w:val="28"/>
        </w:rPr>
        <w:t xml:space="preserve"> тыс. рублей или </w:t>
      </w:r>
      <w:r>
        <w:rPr>
          <w:color w:val="000000"/>
          <w:szCs w:val="28"/>
        </w:rPr>
        <w:t>99,</w:t>
      </w:r>
      <w:r w:rsidR="006C1EAE">
        <w:rPr>
          <w:color w:val="000000"/>
          <w:szCs w:val="28"/>
        </w:rPr>
        <w:t>4</w:t>
      </w:r>
      <w:r>
        <w:rPr>
          <w:color w:val="000000"/>
          <w:szCs w:val="28"/>
        </w:rPr>
        <w:t xml:space="preserve"> </w:t>
      </w:r>
      <w:r w:rsidRPr="008D0B95">
        <w:rPr>
          <w:color w:val="000000"/>
          <w:szCs w:val="28"/>
        </w:rPr>
        <w:t xml:space="preserve">% от планового значения – </w:t>
      </w:r>
      <w:r>
        <w:rPr>
          <w:color w:val="000000"/>
          <w:szCs w:val="28"/>
        </w:rPr>
        <w:t>681 946,73 тыс. рублей.</w:t>
      </w:r>
    </w:p>
    <w:p w:rsidR="00044780" w:rsidRDefault="0002132D" w:rsidP="00044780">
      <w:pPr>
        <w:snapToGrid w:val="0"/>
        <w:spacing w:before="120" w:after="120"/>
        <w:ind w:firstLine="709"/>
        <w:contextualSpacing/>
        <w:jc w:val="both"/>
        <w:rPr>
          <w:szCs w:val="28"/>
        </w:rPr>
      </w:pPr>
      <w:r w:rsidRPr="007555FF">
        <w:rPr>
          <w:szCs w:val="28"/>
        </w:rPr>
        <w:t xml:space="preserve">В системе образования Дзержинского района функционируют  22 муниципальных образовательных учреждений, подведомственных Управлению образования администрации Дзержинского района Красноярского края. Из них 8  общеобразовательных учреждений, 3 филиала, 9 дошкольных образовательных учреждений, из них 5 дошкольных учреждений 4 филиала,  2 учреждения дополнительного образования </w:t>
      </w:r>
      <w:r>
        <w:rPr>
          <w:szCs w:val="28"/>
        </w:rPr>
        <w:t xml:space="preserve">спортивная школа </w:t>
      </w:r>
      <w:r w:rsidRPr="007555FF">
        <w:rPr>
          <w:szCs w:val="28"/>
        </w:rPr>
        <w:t>«</w:t>
      </w:r>
      <w:r>
        <w:rPr>
          <w:szCs w:val="28"/>
        </w:rPr>
        <w:t>Триумф</w:t>
      </w:r>
      <w:r w:rsidRPr="007555FF">
        <w:rPr>
          <w:szCs w:val="28"/>
        </w:rPr>
        <w:t>» и «Центр внешкольной работы». Все образовательные учреждения лицензированы, аккреди</w:t>
      </w:r>
      <w:r w:rsidR="00044780">
        <w:rPr>
          <w:szCs w:val="28"/>
        </w:rPr>
        <w:t>тованы.</w:t>
      </w:r>
    </w:p>
    <w:p w:rsidR="0002132D" w:rsidRPr="00A86FD6" w:rsidRDefault="0002132D" w:rsidP="00044780">
      <w:pPr>
        <w:snapToGrid w:val="0"/>
        <w:spacing w:before="120" w:after="120"/>
        <w:ind w:firstLine="709"/>
        <w:contextualSpacing/>
        <w:jc w:val="both"/>
        <w:rPr>
          <w:szCs w:val="28"/>
        </w:rPr>
      </w:pPr>
      <w:r w:rsidRPr="00A86FD6">
        <w:rPr>
          <w:szCs w:val="28"/>
        </w:rPr>
        <w:t xml:space="preserve">В соответствии с Федеральным Законом № 273 «Об образовании» дошкольное образование включено в общее образование и является первым уровнем образовательной системы. Сеть дошкольных образовательных учреждений состоит из 5 учреждений и 4 филиалов. Все учреждения имеют лицензию на реализацию программ дошкольного образования. В рамках реализации муниципальной программы "Развитие образования Дзержинского района" во исполнение </w:t>
      </w:r>
      <w:r w:rsidRPr="00A86FD6">
        <w:rPr>
          <w:rStyle w:val="afb"/>
          <w:szCs w:val="28"/>
        </w:rPr>
        <w:t>Указа</w:t>
      </w:r>
      <w:r w:rsidRPr="00A86FD6">
        <w:rPr>
          <w:szCs w:val="28"/>
        </w:rPr>
        <w:t xml:space="preserve"> Президента Российской Федерации № 599 от 07.05.2012 обеспечено создание необходимого количества мест в ДОУ для охвата 100% детей в возрасте от 3 до 7 лет дошкольным образованием. </w:t>
      </w:r>
    </w:p>
    <w:p w:rsidR="0002132D" w:rsidRPr="00F93CDD" w:rsidRDefault="0002132D" w:rsidP="006C1EAE">
      <w:pPr>
        <w:spacing w:before="120" w:after="120"/>
        <w:ind w:firstLine="709"/>
        <w:contextualSpacing/>
        <w:jc w:val="both"/>
        <w:rPr>
          <w:szCs w:val="28"/>
        </w:rPr>
      </w:pPr>
      <w:r>
        <w:rPr>
          <w:szCs w:val="28"/>
        </w:rPr>
        <w:t>В</w:t>
      </w:r>
      <w:r w:rsidRPr="00F93CDD">
        <w:rPr>
          <w:szCs w:val="28"/>
        </w:rPr>
        <w:t xml:space="preserve"> очереди для определения в детский сад от рождения до 3 лет состоят 39 детей, из них от 1,5 до 3 лет – 7 детей. </w:t>
      </w:r>
      <w:proofErr w:type="gramStart"/>
      <w:r w:rsidRPr="00F93CDD">
        <w:rPr>
          <w:szCs w:val="28"/>
        </w:rPr>
        <w:t>В то же время не доукомплектован воспитанниками «</w:t>
      </w:r>
      <w:proofErr w:type="spellStart"/>
      <w:r w:rsidRPr="00F93CDD">
        <w:rPr>
          <w:szCs w:val="28"/>
        </w:rPr>
        <w:t>Курайский</w:t>
      </w:r>
      <w:proofErr w:type="spellEnd"/>
      <w:r w:rsidRPr="00F93CDD">
        <w:rPr>
          <w:szCs w:val="28"/>
        </w:rPr>
        <w:t xml:space="preserve"> детский сад «Василёк» на 7 детей, </w:t>
      </w:r>
      <w:proofErr w:type="spellStart"/>
      <w:r w:rsidRPr="00F93CDD">
        <w:rPr>
          <w:szCs w:val="28"/>
        </w:rPr>
        <w:t>Денисовский</w:t>
      </w:r>
      <w:proofErr w:type="spellEnd"/>
      <w:r w:rsidRPr="00F93CDD">
        <w:rPr>
          <w:szCs w:val="28"/>
        </w:rPr>
        <w:t xml:space="preserve"> детский сад на 11 детей, МБДОУ «Дзержинский де</w:t>
      </w:r>
      <w:r w:rsidR="00044780">
        <w:rPr>
          <w:szCs w:val="28"/>
        </w:rPr>
        <w:t xml:space="preserve">тский сад №2 «Колокольчик» на </w:t>
      </w:r>
      <w:r w:rsidRPr="00F93CDD">
        <w:rPr>
          <w:szCs w:val="28"/>
        </w:rPr>
        <w:t>49 детей, МБДОУ «Дзержинский детский сад №1 «</w:t>
      </w:r>
      <w:proofErr w:type="spellStart"/>
      <w:r w:rsidRPr="00F93CDD">
        <w:rPr>
          <w:szCs w:val="28"/>
        </w:rPr>
        <w:t>Чебурашка</w:t>
      </w:r>
      <w:proofErr w:type="spellEnd"/>
      <w:r w:rsidRPr="00F93CDD">
        <w:rPr>
          <w:szCs w:val="28"/>
        </w:rPr>
        <w:t xml:space="preserve">» на 16 детей, МБДОУ «Дзержинский детский сад №3 «Тополек» на 26 детей, МБДОУ «Дзержинский детский сад №4 «Березка» на 42 детей, </w:t>
      </w:r>
      <w:proofErr w:type="gramEnd"/>
    </w:p>
    <w:p w:rsidR="0002132D" w:rsidRDefault="0002132D" w:rsidP="006C1EAE">
      <w:pPr>
        <w:spacing w:before="120" w:after="120"/>
        <w:ind w:firstLine="709"/>
        <w:contextualSpacing/>
        <w:jc w:val="both"/>
        <w:rPr>
          <w:szCs w:val="28"/>
        </w:rPr>
      </w:pPr>
      <w:r w:rsidRPr="00F93CDD">
        <w:rPr>
          <w:szCs w:val="28"/>
        </w:rPr>
        <w:t xml:space="preserve">Функционирует 35 групп, из них 10 разновозрастных с общим числом воспитанников 166, </w:t>
      </w:r>
      <w:proofErr w:type="gramStart"/>
      <w:r w:rsidRPr="00F93CDD">
        <w:rPr>
          <w:szCs w:val="28"/>
        </w:rPr>
        <w:t>в</w:t>
      </w:r>
      <w:proofErr w:type="gramEnd"/>
      <w:r w:rsidRPr="00F93CDD">
        <w:rPr>
          <w:szCs w:val="28"/>
        </w:rPr>
        <w:t xml:space="preserve"> </w:t>
      </w:r>
      <w:proofErr w:type="gramStart"/>
      <w:r w:rsidRPr="00F93CDD">
        <w:rPr>
          <w:szCs w:val="28"/>
        </w:rPr>
        <w:t>с</w:t>
      </w:r>
      <w:proofErr w:type="gramEnd"/>
      <w:r w:rsidRPr="00F93CDD">
        <w:rPr>
          <w:szCs w:val="28"/>
        </w:rPr>
        <w:t xml:space="preserve">. Дзержинское 27 групп, которые посещают 448 детей, из них 7 групп до 3 лет – 119 детей, 20 групп от 3 до 7 лет – 329 детей.  Компенсирующие группы посещает 131 детей, из них 88 - ФФН, и 11 – ЗПР, 1 с нарушением интеллекта,  20 с нарушением другого профиля, 14 – дети участников СВО, 9 с тяжелым нарушением речи, 1 с нарушением опорно-двигательного аппарата. </w:t>
      </w:r>
    </w:p>
    <w:p w:rsidR="0002132D" w:rsidRDefault="0002132D" w:rsidP="006C1EAE">
      <w:pPr>
        <w:spacing w:before="120" w:after="120"/>
        <w:ind w:firstLine="709"/>
        <w:contextualSpacing/>
        <w:jc w:val="both"/>
        <w:rPr>
          <w:szCs w:val="28"/>
        </w:rPr>
      </w:pPr>
      <w:r w:rsidRPr="00741388">
        <w:rPr>
          <w:szCs w:val="28"/>
        </w:rPr>
        <w:t xml:space="preserve">Дошкольные образовательные учреждения посещают </w:t>
      </w:r>
      <w:r>
        <w:rPr>
          <w:szCs w:val="28"/>
        </w:rPr>
        <w:t>8</w:t>
      </w:r>
      <w:r w:rsidRPr="00741388">
        <w:rPr>
          <w:szCs w:val="28"/>
        </w:rPr>
        <w:t xml:space="preserve"> детей, находящиеся под опекой, </w:t>
      </w:r>
      <w:r>
        <w:rPr>
          <w:szCs w:val="28"/>
        </w:rPr>
        <w:t>5</w:t>
      </w:r>
      <w:r w:rsidRPr="00741388">
        <w:rPr>
          <w:szCs w:val="28"/>
        </w:rPr>
        <w:t xml:space="preserve"> дети - инвалиды. Внедрение федеральных государственных образовательных стандартов дошкольного образования задает необходимость совершенствования правовых, организационных, материально-технических и </w:t>
      </w:r>
      <w:r w:rsidRPr="00741388">
        <w:rPr>
          <w:szCs w:val="28"/>
        </w:rPr>
        <w:lastRenderedPageBreak/>
        <w:t xml:space="preserve">кадровых условий в дошкольных учреждениях. Увеличение количества детей, у которых диагностируются дефициты развития, требует организации психолого-педагогического и социального сопровождения детей раннего возраста от 0 до 3 лет, и детей дошкольного возраста от 3 до 7 лет. В районе остаётся потребность в привлечении узких специалистов в дошкольные учреждения для психолого-педагогического сопровождения детей. </w:t>
      </w:r>
    </w:p>
    <w:p w:rsidR="0002132D" w:rsidRDefault="0002132D" w:rsidP="006C1EAE">
      <w:pPr>
        <w:spacing w:before="120" w:after="120"/>
        <w:ind w:firstLine="709"/>
        <w:contextualSpacing/>
        <w:jc w:val="both"/>
        <w:rPr>
          <w:szCs w:val="28"/>
        </w:rPr>
      </w:pPr>
      <w:proofErr w:type="gramStart"/>
      <w:r w:rsidRPr="00825EBD">
        <w:rPr>
          <w:bCs/>
          <w:szCs w:val="28"/>
        </w:rPr>
        <w:t>За счет краевого бюджета и бюджета Дзержинского района выполнены работы</w:t>
      </w:r>
      <w:r w:rsidRPr="00825EBD">
        <w:rPr>
          <w:szCs w:val="28"/>
        </w:rPr>
        <w:t xml:space="preserve"> по устранению предписаний надзорных органов в МБОУ </w:t>
      </w:r>
      <w:proofErr w:type="spellStart"/>
      <w:r w:rsidRPr="00825EBD">
        <w:rPr>
          <w:szCs w:val="28"/>
        </w:rPr>
        <w:t>Александро-Ершинская</w:t>
      </w:r>
      <w:proofErr w:type="spellEnd"/>
      <w:r w:rsidRPr="00825EBD">
        <w:rPr>
          <w:szCs w:val="28"/>
        </w:rPr>
        <w:t xml:space="preserve"> СШ (ремонт спортивного зала), МБОУ </w:t>
      </w:r>
      <w:proofErr w:type="spellStart"/>
      <w:r w:rsidRPr="00825EBD">
        <w:rPr>
          <w:szCs w:val="28"/>
        </w:rPr>
        <w:t>Новинская</w:t>
      </w:r>
      <w:proofErr w:type="spellEnd"/>
      <w:r w:rsidRPr="00825EBD">
        <w:rPr>
          <w:szCs w:val="28"/>
        </w:rPr>
        <w:t xml:space="preserve"> СШ (ремонт спортивного зала), МБОУ </w:t>
      </w:r>
      <w:proofErr w:type="spellStart"/>
      <w:r w:rsidRPr="00825EBD">
        <w:rPr>
          <w:szCs w:val="28"/>
        </w:rPr>
        <w:t>Усольская</w:t>
      </w:r>
      <w:proofErr w:type="spellEnd"/>
      <w:r w:rsidRPr="00825EBD">
        <w:rPr>
          <w:szCs w:val="28"/>
        </w:rPr>
        <w:t xml:space="preserve"> СШ (приобретение оборудования для пищеблока), МБОУ </w:t>
      </w:r>
      <w:proofErr w:type="spellStart"/>
      <w:r w:rsidRPr="00825EBD">
        <w:rPr>
          <w:szCs w:val="28"/>
        </w:rPr>
        <w:t>Курайская</w:t>
      </w:r>
      <w:proofErr w:type="spellEnd"/>
      <w:r w:rsidRPr="00825EBD">
        <w:rPr>
          <w:szCs w:val="28"/>
        </w:rPr>
        <w:t xml:space="preserve"> СШ (установка дверей в учебные кабинеты, оборудование для пищеблока), в размере 3 005,051 тыс. рублей, а также выполнены работы по устранению предписаний надзорных</w:t>
      </w:r>
      <w:proofErr w:type="gramEnd"/>
      <w:r w:rsidRPr="00825EBD">
        <w:rPr>
          <w:szCs w:val="28"/>
        </w:rPr>
        <w:t xml:space="preserve"> </w:t>
      </w:r>
      <w:proofErr w:type="gramStart"/>
      <w:r w:rsidRPr="00825EBD">
        <w:rPr>
          <w:szCs w:val="28"/>
        </w:rPr>
        <w:t xml:space="preserve">органов в дошкольных образовательных учреждениях в размере 2 664,6 тыс. руб., из них в МБДОУ Дзержинский детский сад №2 «Колокольчик» произведен ремонт потолка в спортивно-музыкальном зале, </w:t>
      </w:r>
      <w:proofErr w:type="spellStart"/>
      <w:r w:rsidRPr="00825EBD">
        <w:rPr>
          <w:szCs w:val="28"/>
        </w:rPr>
        <w:t>Усольском</w:t>
      </w:r>
      <w:proofErr w:type="spellEnd"/>
      <w:r w:rsidRPr="00825EBD">
        <w:rPr>
          <w:szCs w:val="28"/>
        </w:rPr>
        <w:t xml:space="preserve"> </w:t>
      </w:r>
      <w:proofErr w:type="spellStart"/>
      <w:r w:rsidRPr="00825EBD">
        <w:rPr>
          <w:szCs w:val="28"/>
        </w:rPr>
        <w:t>д</w:t>
      </w:r>
      <w:proofErr w:type="spellEnd"/>
      <w:r w:rsidRPr="00825EBD">
        <w:rPr>
          <w:szCs w:val="28"/>
        </w:rPr>
        <w:t>/с «Колосок» замена дверей и окон,</w:t>
      </w:r>
      <w:r w:rsidRPr="00825EBD">
        <w:rPr>
          <w:bCs/>
          <w:spacing w:val="-6"/>
          <w:szCs w:val="28"/>
        </w:rPr>
        <w:t xml:space="preserve"> установлены</w:t>
      </w:r>
      <w:r w:rsidRPr="00825EBD">
        <w:rPr>
          <w:bCs/>
          <w:color w:val="000000"/>
          <w:spacing w:val="-6"/>
          <w:szCs w:val="28"/>
        </w:rPr>
        <w:t xml:space="preserve"> перегородки в туалетной комнате для детей, установлена площадка под мусорный бак на территории детского сада,</w:t>
      </w:r>
      <w:r w:rsidRPr="00825EBD">
        <w:rPr>
          <w:szCs w:val="28"/>
        </w:rPr>
        <w:t xml:space="preserve"> в МБДОУ Дзержинский </w:t>
      </w:r>
      <w:proofErr w:type="spellStart"/>
      <w:r w:rsidRPr="00825EBD">
        <w:rPr>
          <w:szCs w:val="28"/>
        </w:rPr>
        <w:t>д</w:t>
      </w:r>
      <w:proofErr w:type="spellEnd"/>
      <w:r w:rsidRPr="00825EBD">
        <w:rPr>
          <w:szCs w:val="28"/>
        </w:rPr>
        <w:t>/с  №1 «</w:t>
      </w:r>
      <w:proofErr w:type="spellStart"/>
      <w:r w:rsidRPr="00825EBD">
        <w:rPr>
          <w:szCs w:val="28"/>
        </w:rPr>
        <w:t>Чебурашка</w:t>
      </w:r>
      <w:proofErr w:type="spellEnd"/>
      <w:r w:rsidRPr="00825EBD">
        <w:rPr>
          <w:szCs w:val="28"/>
        </w:rPr>
        <w:t xml:space="preserve">», Дзержинский </w:t>
      </w:r>
      <w:proofErr w:type="spellStart"/>
      <w:r w:rsidRPr="00825EBD">
        <w:rPr>
          <w:szCs w:val="28"/>
        </w:rPr>
        <w:t>д</w:t>
      </w:r>
      <w:proofErr w:type="spellEnd"/>
      <w:r w:rsidRPr="00825EBD">
        <w:rPr>
          <w:szCs w:val="28"/>
        </w:rPr>
        <w:t>/с</w:t>
      </w:r>
      <w:proofErr w:type="gramEnd"/>
      <w:r w:rsidRPr="00825EBD">
        <w:rPr>
          <w:szCs w:val="28"/>
        </w:rPr>
        <w:t xml:space="preserve"> №2 «Колокольчик», Дзержинский </w:t>
      </w:r>
      <w:proofErr w:type="spellStart"/>
      <w:r w:rsidRPr="00825EBD">
        <w:rPr>
          <w:szCs w:val="28"/>
        </w:rPr>
        <w:t>д</w:t>
      </w:r>
      <w:proofErr w:type="spellEnd"/>
      <w:r w:rsidRPr="00825EBD">
        <w:rPr>
          <w:szCs w:val="28"/>
        </w:rPr>
        <w:t xml:space="preserve">/с №3, Дзержинский </w:t>
      </w:r>
      <w:proofErr w:type="spellStart"/>
      <w:r w:rsidRPr="00825EBD">
        <w:rPr>
          <w:szCs w:val="28"/>
        </w:rPr>
        <w:t>д</w:t>
      </w:r>
      <w:proofErr w:type="spellEnd"/>
      <w:r w:rsidRPr="00825EBD">
        <w:rPr>
          <w:szCs w:val="28"/>
        </w:rPr>
        <w:t>/с №4 «Березка» проведены работы по установке системы оповещения и управление эвакуацией,  приобретено</w:t>
      </w:r>
      <w:r>
        <w:rPr>
          <w:szCs w:val="28"/>
        </w:rPr>
        <w:t xml:space="preserve"> оборудование для пищеблоков.</w:t>
      </w:r>
    </w:p>
    <w:p w:rsidR="0002132D" w:rsidRDefault="0002132D" w:rsidP="006C1EAE">
      <w:pPr>
        <w:spacing w:before="120" w:after="120"/>
        <w:ind w:firstLine="709"/>
        <w:contextualSpacing/>
        <w:jc w:val="both"/>
        <w:rPr>
          <w:szCs w:val="28"/>
        </w:rPr>
      </w:pPr>
      <w:r w:rsidRPr="00825EBD">
        <w:rPr>
          <w:szCs w:val="28"/>
        </w:rPr>
        <w:t xml:space="preserve">В МБОУ </w:t>
      </w:r>
      <w:proofErr w:type="spellStart"/>
      <w:r w:rsidRPr="00825EBD">
        <w:rPr>
          <w:szCs w:val="28"/>
        </w:rPr>
        <w:t>Курайская</w:t>
      </w:r>
      <w:proofErr w:type="spellEnd"/>
      <w:r w:rsidRPr="00825EBD">
        <w:rPr>
          <w:szCs w:val="28"/>
        </w:rPr>
        <w:t xml:space="preserve"> средняя школа проведен капитальный ремонт системы отопления в размере  3 446,0 тыс. руб.</w:t>
      </w:r>
    </w:p>
    <w:p w:rsidR="0002132D" w:rsidRDefault="0002132D" w:rsidP="006C1EAE">
      <w:pPr>
        <w:spacing w:before="120" w:after="120"/>
        <w:ind w:firstLine="709"/>
        <w:contextualSpacing/>
        <w:jc w:val="both"/>
        <w:rPr>
          <w:szCs w:val="28"/>
        </w:rPr>
      </w:pPr>
      <w:r>
        <w:rPr>
          <w:szCs w:val="28"/>
        </w:rPr>
        <w:t xml:space="preserve"> </w:t>
      </w:r>
      <w:proofErr w:type="gramStart"/>
      <w:r w:rsidRPr="00825EBD">
        <w:rPr>
          <w:szCs w:val="28"/>
        </w:rPr>
        <w:t xml:space="preserve">Выполнены работы по созданию и обеспечению функционирования центров образования естественно - научной и технологической направленностей в МБОУ </w:t>
      </w:r>
      <w:proofErr w:type="spellStart"/>
      <w:r w:rsidRPr="00825EBD">
        <w:rPr>
          <w:szCs w:val="28"/>
        </w:rPr>
        <w:t>Новинская</w:t>
      </w:r>
      <w:proofErr w:type="spellEnd"/>
      <w:r w:rsidRPr="00825EBD">
        <w:rPr>
          <w:szCs w:val="28"/>
        </w:rPr>
        <w:t xml:space="preserve">  СШ, Орловская СШ филиал МБОУ Дзержинская СШ №1, </w:t>
      </w:r>
      <w:proofErr w:type="spellStart"/>
      <w:r w:rsidRPr="00825EBD">
        <w:rPr>
          <w:szCs w:val="28"/>
        </w:rPr>
        <w:t>Нижнетанайская</w:t>
      </w:r>
      <w:proofErr w:type="spellEnd"/>
      <w:r w:rsidRPr="00825EBD">
        <w:rPr>
          <w:szCs w:val="28"/>
        </w:rPr>
        <w:t xml:space="preserve"> СШ филиал МБОУ Дзержинская СШ №2 в сумме 2 727,2 тыс. руб., а также приобретено современное оборудование для создания и обеспечение функционирования центров образования </w:t>
      </w:r>
      <w:proofErr w:type="spellStart"/>
      <w:r w:rsidRPr="00825EBD">
        <w:rPr>
          <w:szCs w:val="28"/>
        </w:rPr>
        <w:t>естественно-научной</w:t>
      </w:r>
      <w:proofErr w:type="spellEnd"/>
      <w:r w:rsidRPr="00825EBD">
        <w:rPr>
          <w:szCs w:val="28"/>
        </w:rPr>
        <w:t xml:space="preserve"> и технологической направленностей для вышеуказанных учреждений в размере 4</w:t>
      </w:r>
      <w:proofErr w:type="gramEnd"/>
      <w:r w:rsidRPr="00825EBD">
        <w:rPr>
          <w:szCs w:val="28"/>
        </w:rPr>
        <w:t> 626,7 тыс. рублей.</w:t>
      </w:r>
    </w:p>
    <w:p w:rsidR="0002132D" w:rsidRDefault="0002132D" w:rsidP="00044780">
      <w:pPr>
        <w:spacing w:before="120" w:after="120"/>
        <w:ind w:firstLine="709"/>
        <w:contextualSpacing/>
        <w:jc w:val="both"/>
        <w:rPr>
          <w:szCs w:val="28"/>
        </w:rPr>
      </w:pPr>
      <w:r w:rsidRPr="00825EBD">
        <w:rPr>
          <w:szCs w:val="28"/>
        </w:rPr>
        <w:t xml:space="preserve">Выполнены работы по </w:t>
      </w:r>
      <w:r w:rsidRPr="00825EBD">
        <w:rPr>
          <w:bCs/>
          <w:szCs w:val="28"/>
        </w:rPr>
        <w:t xml:space="preserve">созданию </w:t>
      </w:r>
      <w:r w:rsidRPr="00825EBD">
        <w:rPr>
          <w:szCs w:val="28"/>
        </w:rPr>
        <w:t xml:space="preserve">условий для предоставления горячего питания обучающихся, приобретено новое технологическое оборудование в пищеблоки  МБОУ </w:t>
      </w:r>
      <w:proofErr w:type="spellStart"/>
      <w:r w:rsidRPr="00825EBD">
        <w:rPr>
          <w:szCs w:val="28"/>
        </w:rPr>
        <w:t>Денисовская</w:t>
      </w:r>
      <w:proofErr w:type="spellEnd"/>
      <w:r w:rsidRPr="00825EBD">
        <w:rPr>
          <w:szCs w:val="28"/>
        </w:rPr>
        <w:t xml:space="preserve"> СШ, МБОУ </w:t>
      </w:r>
      <w:proofErr w:type="spellStart"/>
      <w:r w:rsidRPr="00825EBD">
        <w:rPr>
          <w:szCs w:val="28"/>
        </w:rPr>
        <w:t>Курайская</w:t>
      </w:r>
      <w:proofErr w:type="spellEnd"/>
      <w:r w:rsidRPr="00825EBD">
        <w:rPr>
          <w:szCs w:val="28"/>
        </w:rPr>
        <w:t xml:space="preserve"> СШ в размере 2 157,8 тыс. рублей.</w:t>
      </w:r>
    </w:p>
    <w:p w:rsidR="0002132D" w:rsidRDefault="0002132D" w:rsidP="006C1EAE">
      <w:pPr>
        <w:spacing w:before="120" w:after="120"/>
        <w:ind w:firstLine="709"/>
        <w:contextualSpacing/>
        <w:jc w:val="both"/>
        <w:rPr>
          <w:szCs w:val="28"/>
        </w:rPr>
      </w:pPr>
      <w:r>
        <w:rPr>
          <w:color w:val="000000"/>
          <w:szCs w:val="28"/>
        </w:rPr>
        <w:t>П</w:t>
      </w:r>
      <w:r w:rsidRPr="00825EBD">
        <w:rPr>
          <w:color w:val="000000"/>
          <w:szCs w:val="28"/>
        </w:rPr>
        <w:t xml:space="preserve">риобретено 3 (три) жилых помещения для детей-сирот на сумму 3 643,9 тыс. руб. Заключено 3 (три) договора  специализированного найма. </w:t>
      </w:r>
      <w:r w:rsidRPr="00AC6F0A">
        <w:t xml:space="preserve"> </w:t>
      </w:r>
    </w:p>
    <w:p w:rsidR="0002132D" w:rsidRDefault="0002132D" w:rsidP="006C1EAE">
      <w:pPr>
        <w:spacing w:before="120" w:after="120"/>
        <w:ind w:firstLine="709"/>
        <w:contextualSpacing/>
        <w:jc w:val="both"/>
        <w:rPr>
          <w:szCs w:val="28"/>
        </w:rPr>
      </w:pPr>
      <w:r w:rsidRPr="000207D2">
        <w:rPr>
          <w:szCs w:val="28"/>
        </w:rPr>
        <w:t>Ежегодно на подготовку образовательных учреждений к новому учебному году выделя</w:t>
      </w:r>
      <w:r>
        <w:rPr>
          <w:szCs w:val="28"/>
        </w:rPr>
        <w:t>ю</w:t>
      </w:r>
      <w:r w:rsidRPr="000207D2">
        <w:rPr>
          <w:szCs w:val="28"/>
        </w:rPr>
        <w:t>тся</w:t>
      </w:r>
      <w:r>
        <w:rPr>
          <w:szCs w:val="28"/>
        </w:rPr>
        <w:t xml:space="preserve"> бюджетные средства</w:t>
      </w:r>
      <w:r w:rsidRPr="000207D2">
        <w:rPr>
          <w:szCs w:val="28"/>
        </w:rPr>
        <w:t>. В этом году расходованы бюджетные средства в размере 3</w:t>
      </w:r>
      <w:r>
        <w:rPr>
          <w:szCs w:val="28"/>
        </w:rPr>
        <w:t xml:space="preserve"> </w:t>
      </w:r>
      <w:r w:rsidRPr="000207D2">
        <w:rPr>
          <w:szCs w:val="28"/>
        </w:rPr>
        <w:t>793,9 тыс</w:t>
      </w:r>
      <w:proofErr w:type="gramStart"/>
      <w:r w:rsidRPr="000207D2">
        <w:rPr>
          <w:szCs w:val="28"/>
        </w:rPr>
        <w:t>.р</w:t>
      </w:r>
      <w:proofErr w:type="gramEnd"/>
      <w:r w:rsidRPr="000207D2">
        <w:rPr>
          <w:szCs w:val="28"/>
        </w:rPr>
        <w:t>уб</w:t>
      </w:r>
      <w:r w:rsidR="00044780">
        <w:rPr>
          <w:szCs w:val="28"/>
        </w:rPr>
        <w:t>лей</w:t>
      </w:r>
      <w:r w:rsidRPr="000207D2">
        <w:rPr>
          <w:szCs w:val="28"/>
        </w:rPr>
        <w:t xml:space="preserve"> на:</w:t>
      </w:r>
      <w:r>
        <w:rPr>
          <w:szCs w:val="28"/>
        </w:rPr>
        <w:t xml:space="preserve"> </w:t>
      </w:r>
    </w:p>
    <w:p w:rsidR="0002132D" w:rsidRDefault="0002132D" w:rsidP="006C1EAE">
      <w:pPr>
        <w:snapToGrid w:val="0"/>
        <w:spacing w:before="120" w:after="120"/>
        <w:ind w:firstLine="709"/>
        <w:contextualSpacing/>
        <w:jc w:val="both"/>
        <w:rPr>
          <w:szCs w:val="28"/>
        </w:rPr>
      </w:pPr>
      <w:r w:rsidRPr="000207D2">
        <w:rPr>
          <w:szCs w:val="28"/>
        </w:rPr>
        <w:t xml:space="preserve">замена котла в котельных </w:t>
      </w:r>
      <w:proofErr w:type="spellStart"/>
      <w:r w:rsidRPr="000207D2">
        <w:rPr>
          <w:szCs w:val="28"/>
        </w:rPr>
        <w:t>Денисов</w:t>
      </w:r>
      <w:r>
        <w:rPr>
          <w:szCs w:val="28"/>
        </w:rPr>
        <w:t>ская</w:t>
      </w:r>
      <w:proofErr w:type="spellEnd"/>
      <w:r w:rsidRPr="000207D2">
        <w:rPr>
          <w:szCs w:val="28"/>
        </w:rPr>
        <w:t xml:space="preserve"> СШ, приобретение электронасоса и насосной станции в</w:t>
      </w:r>
      <w:r>
        <w:rPr>
          <w:szCs w:val="28"/>
        </w:rPr>
        <w:t xml:space="preserve"> </w:t>
      </w:r>
      <w:r w:rsidRPr="000207D2">
        <w:rPr>
          <w:szCs w:val="28"/>
        </w:rPr>
        <w:t>размере 457,6 тыс. руб</w:t>
      </w:r>
      <w:r w:rsidR="00044780">
        <w:rPr>
          <w:szCs w:val="28"/>
        </w:rPr>
        <w:t>лей</w:t>
      </w:r>
      <w:r>
        <w:rPr>
          <w:szCs w:val="28"/>
        </w:rPr>
        <w:t>;</w:t>
      </w:r>
    </w:p>
    <w:p w:rsidR="0002132D" w:rsidRDefault="0002132D" w:rsidP="006C1EAE">
      <w:pPr>
        <w:snapToGrid w:val="0"/>
        <w:spacing w:before="120" w:after="120"/>
        <w:ind w:firstLine="709"/>
        <w:contextualSpacing/>
        <w:jc w:val="both"/>
        <w:rPr>
          <w:szCs w:val="28"/>
        </w:rPr>
      </w:pPr>
      <w:r w:rsidRPr="000207D2">
        <w:rPr>
          <w:szCs w:val="28"/>
        </w:rPr>
        <w:t xml:space="preserve"> замена котла в котельной МБОУ </w:t>
      </w:r>
      <w:proofErr w:type="spellStart"/>
      <w:r w:rsidRPr="000207D2">
        <w:rPr>
          <w:szCs w:val="28"/>
        </w:rPr>
        <w:t>Новинская</w:t>
      </w:r>
      <w:proofErr w:type="spellEnd"/>
      <w:r w:rsidRPr="000207D2">
        <w:rPr>
          <w:szCs w:val="28"/>
        </w:rPr>
        <w:t xml:space="preserve"> СШ, и приобретение водонагревателя на</w:t>
      </w:r>
      <w:r>
        <w:rPr>
          <w:szCs w:val="28"/>
        </w:rPr>
        <w:t xml:space="preserve"> </w:t>
      </w:r>
      <w:r w:rsidRPr="000207D2">
        <w:rPr>
          <w:szCs w:val="28"/>
        </w:rPr>
        <w:t>сумму 310,0</w:t>
      </w:r>
      <w:r w:rsidR="00044780">
        <w:rPr>
          <w:szCs w:val="28"/>
        </w:rPr>
        <w:t xml:space="preserve"> тыс.</w:t>
      </w:r>
      <w:r w:rsidRPr="000207D2">
        <w:rPr>
          <w:szCs w:val="28"/>
        </w:rPr>
        <w:t xml:space="preserve"> руб</w:t>
      </w:r>
      <w:r w:rsidR="00044780">
        <w:rPr>
          <w:szCs w:val="28"/>
        </w:rPr>
        <w:t>лей</w:t>
      </w:r>
      <w:r>
        <w:rPr>
          <w:szCs w:val="28"/>
        </w:rPr>
        <w:t>;</w:t>
      </w:r>
    </w:p>
    <w:p w:rsidR="0002132D" w:rsidRDefault="0002132D" w:rsidP="006C1EAE">
      <w:pPr>
        <w:snapToGrid w:val="0"/>
        <w:spacing w:before="120" w:after="120"/>
        <w:ind w:firstLine="709"/>
        <w:contextualSpacing/>
        <w:jc w:val="both"/>
        <w:rPr>
          <w:szCs w:val="28"/>
        </w:rPr>
      </w:pPr>
      <w:r w:rsidRPr="000207D2">
        <w:rPr>
          <w:szCs w:val="28"/>
        </w:rPr>
        <w:lastRenderedPageBreak/>
        <w:t xml:space="preserve"> замена котла в котельной МБОУ </w:t>
      </w:r>
      <w:proofErr w:type="spellStart"/>
      <w:r w:rsidRPr="000207D2">
        <w:rPr>
          <w:szCs w:val="28"/>
        </w:rPr>
        <w:t>Ш</w:t>
      </w:r>
      <w:r>
        <w:rPr>
          <w:szCs w:val="28"/>
        </w:rPr>
        <w:t>еломковская</w:t>
      </w:r>
      <w:proofErr w:type="spellEnd"/>
      <w:r>
        <w:rPr>
          <w:szCs w:val="28"/>
        </w:rPr>
        <w:t xml:space="preserve"> СШ </w:t>
      </w:r>
      <w:r w:rsidRPr="000207D2">
        <w:rPr>
          <w:szCs w:val="28"/>
        </w:rPr>
        <w:t>292,469 тыс. руб</w:t>
      </w:r>
      <w:r w:rsidR="00044780">
        <w:rPr>
          <w:szCs w:val="28"/>
        </w:rPr>
        <w:t>лей</w:t>
      </w:r>
      <w:r>
        <w:rPr>
          <w:szCs w:val="28"/>
        </w:rPr>
        <w:t>;</w:t>
      </w:r>
      <w:r w:rsidR="00044780">
        <w:rPr>
          <w:szCs w:val="28"/>
        </w:rPr>
        <w:t xml:space="preserve"> </w:t>
      </w:r>
      <w:r>
        <w:rPr>
          <w:szCs w:val="28"/>
        </w:rPr>
        <w:t>р</w:t>
      </w:r>
      <w:r w:rsidRPr="000207D2">
        <w:rPr>
          <w:szCs w:val="28"/>
        </w:rPr>
        <w:t xml:space="preserve">емонт котла в </w:t>
      </w:r>
      <w:proofErr w:type="spellStart"/>
      <w:r w:rsidRPr="000207D2">
        <w:rPr>
          <w:szCs w:val="28"/>
        </w:rPr>
        <w:t>Курайской</w:t>
      </w:r>
      <w:proofErr w:type="spellEnd"/>
      <w:r w:rsidRPr="000207D2">
        <w:rPr>
          <w:szCs w:val="28"/>
        </w:rPr>
        <w:t xml:space="preserve"> СШ 180,0 тыс.</w:t>
      </w:r>
      <w:r>
        <w:rPr>
          <w:szCs w:val="28"/>
        </w:rPr>
        <w:t xml:space="preserve"> </w:t>
      </w:r>
      <w:r w:rsidR="00044780" w:rsidRPr="000207D2">
        <w:rPr>
          <w:szCs w:val="28"/>
        </w:rPr>
        <w:t>руб</w:t>
      </w:r>
      <w:r w:rsidR="00044780">
        <w:rPr>
          <w:szCs w:val="28"/>
        </w:rPr>
        <w:t>лей</w:t>
      </w:r>
      <w:r w:rsidRPr="000207D2">
        <w:rPr>
          <w:szCs w:val="28"/>
        </w:rPr>
        <w:t>, приобретение запчастей: шнек, 2 горелки,</w:t>
      </w:r>
      <w:r>
        <w:rPr>
          <w:szCs w:val="28"/>
        </w:rPr>
        <w:t xml:space="preserve"> </w:t>
      </w:r>
      <w:r w:rsidRPr="000207D2">
        <w:rPr>
          <w:szCs w:val="28"/>
        </w:rPr>
        <w:t>труба дымоходная, рем</w:t>
      </w:r>
      <w:proofErr w:type="gramStart"/>
      <w:r w:rsidRPr="000207D2">
        <w:rPr>
          <w:szCs w:val="28"/>
        </w:rPr>
        <w:t>.</w:t>
      </w:r>
      <w:proofErr w:type="gramEnd"/>
      <w:r w:rsidRPr="000207D2">
        <w:rPr>
          <w:szCs w:val="28"/>
        </w:rPr>
        <w:t xml:space="preserve"> </w:t>
      </w:r>
      <w:proofErr w:type="gramStart"/>
      <w:r w:rsidRPr="000207D2">
        <w:rPr>
          <w:szCs w:val="28"/>
        </w:rPr>
        <w:t>к</w:t>
      </w:r>
      <w:proofErr w:type="gramEnd"/>
      <w:r w:rsidRPr="000207D2">
        <w:rPr>
          <w:szCs w:val="28"/>
        </w:rPr>
        <w:t xml:space="preserve">омплект -245,251 тыс. </w:t>
      </w:r>
      <w:r w:rsidR="00044780" w:rsidRPr="000207D2">
        <w:rPr>
          <w:szCs w:val="28"/>
        </w:rPr>
        <w:t>руб</w:t>
      </w:r>
      <w:r w:rsidR="00044780">
        <w:rPr>
          <w:szCs w:val="28"/>
        </w:rPr>
        <w:t>лей</w:t>
      </w:r>
      <w:r>
        <w:rPr>
          <w:szCs w:val="28"/>
        </w:rPr>
        <w:t>,</w:t>
      </w:r>
      <w:r w:rsidR="00044780">
        <w:rPr>
          <w:szCs w:val="28"/>
        </w:rPr>
        <w:t xml:space="preserve"> </w:t>
      </w:r>
      <w:r>
        <w:rPr>
          <w:szCs w:val="28"/>
        </w:rPr>
        <w:t>п</w:t>
      </w:r>
      <w:r w:rsidRPr="000207D2">
        <w:rPr>
          <w:szCs w:val="28"/>
        </w:rPr>
        <w:t>риобретение запасного котла-140,0 тыс.</w:t>
      </w:r>
      <w:r>
        <w:rPr>
          <w:szCs w:val="28"/>
        </w:rPr>
        <w:t xml:space="preserve"> </w:t>
      </w:r>
      <w:r w:rsidR="00044780" w:rsidRPr="000207D2">
        <w:rPr>
          <w:szCs w:val="28"/>
        </w:rPr>
        <w:t>руб</w:t>
      </w:r>
      <w:r w:rsidR="00044780">
        <w:rPr>
          <w:szCs w:val="28"/>
        </w:rPr>
        <w:t>лей</w:t>
      </w:r>
      <w:r>
        <w:rPr>
          <w:szCs w:val="28"/>
        </w:rPr>
        <w:t>.</w:t>
      </w:r>
    </w:p>
    <w:p w:rsidR="00044780" w:rsidRDefault="0002132D" w:rsidP="006C1EAE">
      <w:pPr>
        <w:snapToGrid w:val="0"/>
        <w:spacing w:before="120" w:after="120"/>
        <w:ind w:firstLine="709"/>
        <w:contextualSpacing/>
        <w:jc w:val="both"/>
        <w:rPr>
          <w:szCs w:val="28"/>
        </w:rPr>
      </w:pPr>
      <w:r w:rsidRPr="000207D2">
        <w:rPr>
          <w:szCs w:val="28"/>
        </w:rPr>
        <w:t xml:space="preserve">Замена колосников в котлах: </w:t>
      </w:r>
      <w:proofErr w:type="spellStart"/>
      <w:r w:rsidRPr="000207D2">
        <w:rPr>
          <w:szCs w:val="28"/>
        </w:rPr>
        <w:t>А-Ершинская</w:t>
      </w:r>
      <w:proofErr w:type="spellEnd"/>
      <w:r w:rsidRPr="000207D2">
        <w:rPr>
          <w:szCs w:val="28"/>
        </w:rPr>
        <w:t xml:space="preserve"> СШ, </w:t>
      </w:r>
      <w:proofErr w:type="gramStart"/>
      <w:r w:rsidRPr="000207D2">
        <w:rPr>
          <w:szCs w:val="28"/>
        </w:rPr>
        <w:t>Орловская</w:t>
      </w:r>
      <w:proofErr w:type="gramEnd"/>
      <w:r w:rsidRPr="000207D2">
        <w:rPr>
          <w:szCs w:val="28"/>
        </w:rPr>
        <w:t xml:space="preserve"> СШ, </w:t>
      </w:r>
      <w:proofErr w:type="spellStart"/>
      <w:r w:rsidRPr="000207D2">
        <w:rPr>
          <w:szCs w:val="28"/>
        </w:rPr>
        <w:t>Новинской</w:t>
      </w:r>
      <w:proofErr w:type="spellEnd"/>
      <w:r w:rsidRPr="000207D2">
        <w:rPr>
          <w:szCs w:val="28"/>
        </w:rPr>
        <w:t xml:space="preserve"> СШ на сумму</w:t>
      </w:r>
      <w:r>
        <w:rPr>
          <w:szCs w:val="28"/>
        </w:rPr>
        <w:t xml:space="preserve"> </w:t>
      </w:r>
      <w:r w:rsidRPr="000207D2">
        <w:rPr>
          <w:szCs w:val="28"/>
        </w:rPr>
        <w:t xml:space="preserve">145,2 тыс. </w:t>
      </w:r>
      <w:r w:rsidR="00044780" w:rsidRPr="000207D2">
        <w:rPr>
          <w:szCs w:val="28"/>
        </w:rPr>
        <w:t>руб</w:t>
      </w:r>
      <w:r w:rsidR="00044780">
        <w:rPr>
          <w:szCs w:val="28"/>
        </w:rPr>
        <w:t xml:space="preserve">лей. </w:t>
      </w:r>
    </w:p>
    <w:p w:rsidR="007C1C62" w:rsidRDefault="0002132D" w:rsidP="006C1EAE">
      <w:pPr>
        <w:snapToGrid w:val="0"/>
        <w:spacing w:before="120" w:after="120"/>
        <w:ind w:firstLine="709"/>
        <w:contextualSpacing/>
        <w:jc w:val="both"/>
        <w:rPr>
          <w:szCs w:val="28"/>
        </w:rPr>
      </w:pPr>
      <w:r>
        <w:rPr>
          <w:szCs w:val="28"/>
        </w:rPr>
        <w:t>В</w:t>
      </w:r>
      <w:r w:rsidRPr="000207D2">
        <w:rPr>
          <w:szCs w:val="28"/>
        </w:rPr>
        <w:t>ыполнены текущие ремонты, приобретено оборудование по подготовке образовательных</w:t>
      </w:r>
      <w:r>
        <w:rPr>
          <w:szCs w:val="28"/>
        </w:rPr>
        <w:t xml:space="preserve"> </w:t>
      </w:r>
      <w:r w:rsidRPr="000207D2">
        <w:rPr>
          <w:szCs w:val="28"/>
        </w:rPr>
        <w:t>учреждений к новому 2024/2025 учебному году в размере – 1 002,2 тыс.</w:t>
      </w:r>
      <w:r w:rsidR="007C1C62">
        <w:rPr>
          <w:szCs w:val="28"/>
        </w:rPr>
        <w:t xml:space="preserve"> </w:t>
      </w:r>
      <w:r w:rsidR="00044780" w:rsidRPr="000207D2">
        <w:rPr>
          <w:szCs w:val="28"/>
        </w:rPr>
        <w:t>руб</w:t>
      </w:r>
      <w:r w:rsidR="00044780">
        <w:rPr>
          <w:szCs w:val="28"/>
        </w:rPr>
        <w:t>лей.</w:t>
      </w:r>
      <w:r>
        <w:rPr>
          <w:szCs w:val="28"/>
        </w:rPr>
        <w:t xml:space="preserve"> </w:t>
      </w:r>
    </w:p>
    <w:p w:rsidR="007C1C62" w:rsidRDefault="0002132D" w:rsidP="006C1EAE">
      <w:pPr>
        <w:snapToGrid w:val="0"/>
        <w:spacing w:before="120" w:after="120"/>
        <w:ind w:firstLine="709"/>
        <w:contextualSpacing/>
        <w:jc w:val="both"/>
        <w:rPr>
          <w:szCs w:val="28"/>
        </w:rPr>
      </w:pPr>
      <w:r w:rsidRPr="000207D2">
        <w:rPr>
          <w:szCs w:val="28"/>
        </w:rPr>
        <w:t>Замен</w:t>
      </w:r>
      <w:r>
        <w:rPr>
          <w:szCs w:val="28"/>
        </w:rPr>
        <w:t>а</w:t>
      </w:r>
      <w:r w:rsidRPr="000207D2">
        <w:rPr>
          <w:szCs w:val="28"/>
        </w:rPr>
        <w:t xml:space="preserve"> </w:t>
      </w:r>
      <w:proofErr w:type="spellStart"/>
      <w:r w:rsidRPr="000207D2">
        <w:rPr>
          <w:szCs w:val="28"/>
        </w:rPr>
        <w:t>тахографов</w:t>
      </w:r>
      <w:proofErr w:type="spellEnd"/>
      <w:r w:rsidRPr="000207D2">
        <w:rPr>
          <w:szCs w:val="28"/>
        </w:rPr>
        <w:t xml:space="preserve"> на 7 школьных автобусах на сумму 250,6 тыс.</w:t>
      </w:r>
      <w:r w:rsidR="007C1C62">
        <w:rPr>
          <w:szCs w:val="28"/>
        </w:rPr>
        <w:t xml:space="preserve"> </w:t>
      </w:r>
      <w:r w:rsidR="00044780" w:rsidRPr="000207D2">
        <w:rPr>
          <w:szCs w:val="28"/>
        </w:rPr>
        <w:t>руб</w:t>
      </w:r>
      <w:r w:rsidR="00044780">
        <w:rPr>
          <w:szCs w:val="28"/>
        </w:rPr>
        <w:t>лей</w:t>
      </w:r>
      <w:r w:rsidR="002C4F1D">
        <w:rPr>
          <w:szCs w:val="28"/>
        </w:rPr>
        <w:t>.</w:t>
      </w:r>
    </w:p>
    <w:p w:rsidR="007C1C62" w:rsidRDefault="0002132D" w:rsidP="006C1EAE">
      <w:pPr>
        <w:snapToGrid w:val="0"/>
        <w:spacing w:before="120" w:after="120"/>
        <w:ind w:firstLine="709"/>
        <w:contextualSpacing/>
        <w:jc w:val="both"/>
        <w:rPr>
          <w:szCs w:val="28"/>
        </w:rPr>
      </w:pPr>
      <w:r>
        <w:rPr>
          <w:szCs w:val="28"/>
        </w:rPr>
        <w:t>В</w:t>
      </w:r>
      <w:r w:rsidRPr="000207D2">
        <w:rPr>
          <w:szCs w:val="28"/>
        </w:rPr>
        <w:t>ыполнен</w:t>
      </w:r>
      <w:r>
        <w:rPr>
          <w:szCs w:val="28"/>
        </w:rPr>
        <w:t>ы</w:t>
      </w:r>
      <w:r w:rsidRPr="000207D2">
        <w:rPr>
          <w:szCs w:val="28"/>
        </w:rPr>
        <w:t xml:space="preserve"> работы по отделке окон в МБУ </w:t>
      </w:r>
      <w:proofErr w:type="gramStart"/>
      <w:r w:rsidRPr="000207D2">
        <w:rPr>
          <w:szCs w:val="28"/>
        </w:rPr>
        <w:t>ДО</w:t>
      </w:r>
      <w:proofErr w:type="gramEnd"/>
      <w:r w:rsidRPr="000207D2">
        <w:rPr>
          <w:szCs w:val="28"/>
        </w:rPr>
        <w:t xml:space="preserve"> </w:t>
      </w:r>
      <w:proofErr w:type="gramStart"/>
      <w:r w:rsidRPr="000207D2">
        <w:rPr>
          <w:szCs w:val="28"/>
        </w:rPr>
        <w:t>спортивная</w:t>
      </w:r>
      <w:proofErr w:type="gramEnd"/>
      <w:r w:rsidRPr="000207D2">
        <w:rPr>
          <w:szCs w:val="28"/>
        </w:rPr>
        <w:t xml:space="preserve"> школа «Триумф»</w:t>
      </w:r>
      <w:r w:rsidR="007C1C62">
        <w:rPr>
          <w:szCs w:val="28"/>
        </w:rPr>
        <w:t xml:space="preserve"> </w:t>
      </w:r>
      <w:r w:rsidRPr="000207D2">
        <w:rPr>
          <w:szCs w:val="28"/>
        </w:rPr>
        <w:t>128,474тыс.</w:t>
      </w:r>
      <w:r w:rsidR="007C1C62">
        <w:rPr>
          <w:szCs w:val="28"/>
        </w:rPr>
        <w:t xml:space="preserve"> </w:t>
      </w:r>
      <w:r w:rsidRPr="000207D2">
        <w:rPr>
          <w:szCs w:val="28"/>
        </w:rPr>
        <w:t>ру</w:t>
      </w:r>
      <w:r>
        <w:rPr>
          <w:szCs w:val="28"/>
        </w:rPr>
        <w:t>б</w:t>
      </w:r>
      <w:r w:rsidR="00044780">
        <w:rPr>
          <w:szCs w:val="28"/>
        </w:rPr>
        <w:t>лей</w:t>
      </w:r>
      <w:r>
        <w:rPr>
          <w:szCs w:val="28"/>
        </w:rPr>
        <w:t>.</w:t>
      </w:r>
    </w:p>
    <w:p w:rsidR="0002132D" w:rsidRPr="000207D2" w:rsidRDefault="0002132D" w:rsidP="006C1EAE">
      <w:pPr>
        <w:snapToGrid w:val="0"/>
        <w:spacing w:before="120" w:after="120"/>
        <w:ind w:firstLine="709"/>
        <w:contextualSpacing/>
        <w:jc w:val="both"/>
        <w:rPr>
          <w:szCs w:val="28"/>
        </w:rPr>
      </w:pPr>
      <w:r w:rsidRPr="000207D2">
        <w:rPr>
          <w:bCs/>
          <w:szCs w:val="28"/>
        </w:rPr>
        <w:t>В отчетном периоде на постоянн</w:t>
      </w:r>
      <w:r w:rsidRPr="007C444B">
        <w:rPr>
          <w:bCs/>
          <w:szCs w:val="28"/>
        </w:rPr>
        <w:t xml:space="preserve">ой основе проводился мониторинг состояния парка школьных, оснащения компьютерным, </w:t>
      </w:r>
      <w:proofErr w:type="spellStart"/>
      <w:r w:rsidRPr="007C444B">
        <w:rPr>
          <w:bCs/>
          <w:szCs w:val="28"/>
        </w:rPr>
        <w:t>мультимедийным</w:t>
      </w:r>
      <w:proofErr w:type="spellEnd"/>
      <w:r w:rsidRPr="007C444B">
        <w:rPr>
          <w:bCs/>
          <w:szCs w:val="28"/>
        </w:rPr>
        <w:t>, интерактивным оборудованием и сетевыми интерактивными обучающими программами по предметам учебного плана, обеспечения бесперебойного широкополосного доступа   к сети Интернет муниципальных бюджетных общеобразовательных учреждений</w:t>
      </w:r>
      <w:r w:rsidRPr="00825EBD">
        <w:rPr>
          <w:bCs/>
          <w:szCs w:val="28"/>
        </w:rPr>
        <w:t xml:space="preserve">. В 2024 году получено 2(два) </w:t>
      </w:r>
      <w:r>
        <w:rPr>
          <w:bCs/>
          <w:szCs w:val="28"/>
        </w:rPr>
        <w:t xml:space="preserve">новых </w:t>
      </w:r>
      <w:r w:rsidRPr="00825EBD">
        <w:rPr>
          <w:bCs/>
          <w:szCs w:val="28"/>
        </w:rPr>
        <w:t xml:space="preserve">школьных автобуса. </w:t>
      </w:r>
    </w:p>
    <w:p w:rsidR="0002132D" w:rsidRDefault="0002132D" w:rsidP="006C1EAE">
      <w:pPr>
        <w:spacing w:before="120" w:after="120"/>
        <w:ind w:firstLine="709"/>
        <w:contextualSpacing/>
        <w:jc w:val="both"/>
        <w:rPr>
          <w:bCs/>
          <w:szCs w:val="28"/>
        </w:rPr>
      </w:pPr>
      <w:r w:rsidRPr="00490FE1">
        <w:rPr>
          <w:bCs/>
          <w:szCs w:val="28"/>
        </w:rPr>
        <w:t>Комплексного решения требуют существующие проблемы внедрения и трансляции на муниципальные бюджетные общеобразовательные учреждения передового опыта использования технологий здоровье сбережения, создания условий для физического воспитания обучающихся и развития массового детского спорта. С целью выполнения мероприятий Программы в отчетном периоде 100 процентов муниципальных бюджетных общеобразовательных учреждений реализуют программы и те</w:t>
      </w:r>
      <w:r w:rsidR="002C4F1D">
        <w:rPr>
          <w:bCs/>
          <w:szCs w:val="28"/>
        </w:rPr>
        <w:t>хнологии здоровье сбережения.</w:t>
      </w:r>
    </w:p>
    <w:p w:rsidR="007C1C62" w:rsidRDefault="0002132D" w:rsidP="006C1EAE">
      <w:pPr>
        <w:spacing w:before="120" w:after="120"/>
        <w:ind w:firstLine="709"/>
        <w:contextualSpacing/>
        <w:jc w:val="both"/>
        <w:rPr>
          <w:szCs w:val="28"/>
        </w:rPr>
      </w:pPr>
      <w:r w:rsidRPr="00825EBD">
        <w:rPr>
          <w:szCs w:val="28"/>
        </w:rPr>
        <w:t xml:space="preserve">В рамках федерального проекта «Укрепление общественного здоровья» национального проекта «Демография» предусмотрено обучение различных групп населения навыкам здорового питания. С целью реализации «дорожной карты» по обеспечению обучения просветительским программам в программном средстве «Обучение по санитарно-просветительским программам «Основы здорового питания» (для детей дошкольного и школьного возраста) в нашем районе прошли обучение 700 человек, получивших сертификаты. </w:t>
      </w:r>
    </w:p>
    <w:p w:rsidR="007C1C62" w:rsidRDefault="0002132D" w:rsidP="006C1EAE">
      <w:pPr>
        <w:spacing w:before="120" w:after="120"/>
        <w:ind w:firstLine="709"/>
        <w:contextualSpacing/>
        <w:jc w:val="both"/>
        <w:rPr>
          <w:szCs w:val="28"/>
        </w:rPr>
      </w:pPr>
      <w:r w:rsidRPr="00825EBD">
        <w:rPr>
          <w:szCs w:val="28"/>
        </w:rPr>
        <w:t xml:space="preserve">Горячее питание было организовано во всех общеобразовательных учреждениях. В соответствии со статьей 11 Закона Красноярского края от 02.11.2000 № 12-961 "О защите прав ребенка" за счет средств федерального и краевого бюджетов обеспечены питанием без взимания платы все учащиеся начальных классов, 650 детей. </w:t>
      </w:r>
    </w:p>
    <w:p w:rsidR="0002132D" w:rsidRPr="00825EBD" w:rsidRDefault="0002132D" w:rsidP="006C1EAE">
      <w:pPr>
        <w:spacing w:before="120" w:after="120"/>
        <w:ind w:firstLine="709"/>
        <w:contextualSpacing/>
        <w:jc w:val="both"/>
        <w:rPr>
          <w:szCs w:val="28"/>
        </w:rPr>
      </w:pPr>
      <w:r w:rsidRPr="00825EBD">
        <w:rPr>
          <w:szCs w:val="28"/>
        </w:rPr>
        <w:t>За счет сре</w:t>
      </w:r>
      <w:proofErr w:type="gramStart"/>
      <w:r w:rsidRPr="00825EBD">
        <w:rPr>
          <w:szCs w:val="28"/>
        </w:rPr>
        <w:t>дств кр</w:t>
      </w:r>
      <w:proofErr w:type="gramEnd"/>
      <w:r w:rsidRPr="00825EBD">
        <w:rPr>
          <w:szCs w:val="28"/>
        </w:rPr>
        <w:t>аевого бюджета обеспечиваются ежемесячно в течение учебного года денежной компенсацией взамен бесплатного горячего завтрака и горячего обеда 9 обучающихся с ограниченными возможностями здоровья, осваивающие основные общеобразовательные программы на дому.</w:t>
      </w:r>
    </w:p>
    <w:p w:rsidR="007C1C62" w:rsidRDefault="0002132D" w:rsidP="006C1EAE">
      <w:pPr>
        <w:spacing w:before="120" w:after="120"/>
        <w:ind w:firstLine="709"/>
        <w:contextualSpacing/>
        <w:jc w:val="both"/>
        <w:rPr>
          <w:szCs w:val="28"/>
        </w:rPr>
      </w:pPr>
      <w:r w:rsidRPr="00825EBD">
        <w:rPr>
          <w:szCs w:val="28"/>
        </w:rPr>
        <w:t xml:space="preserve">Ведется ежеквартальный мониторинг организации питания во всех образовательных организациях, включая дошкольные учреждения. Выявлены проблемные вопросы по организации питания обучающихся и воспитанников в </w:t>
      </w:r>
      <w:r w:rsidRPr="00825EBD">
        <w:rPr>
          <w:szCs w:val="28"/>
        </w:rPr>
        <w:lastRenderedPageBreak/>
        <w:t xml:space="preserve">образовательных организациях – с учетом сложившихся цен на пищевые продукты и продовольственное сырье, нет возможности исполнить количественные нормы предложенного и утвержденного Меню. </w:t>
      </w:r>
    </w:p>
    <w:p w:rsidR="0002132D" w:rsidRPr="007C1C62" w:rsidRDefault="0002132D" w:rsidP="006C1EAE">
      <w:pPr>
        <w:spacing w:before="120" w:after="120"/>
        <w:ind w:firstLine="709"/>
        <w:contextualSpacing/>
        <w:jc w:val="both"/>
        <w:rPr>
          <w:szCs w:val="28"/>
        </w:rPr>
      </w:pPr>
      <w:proofErr w:type="gramStart"/>
      <w:r w:rsidRPr="00BB22B0">
        <w:rPr>
          <w:szCs w:val="28"/>
        </w:rPr>
        <w:t>Из</w:t>
      </w:r>
      <w:proofErr w:type="gramEnd"/>
      <w:r w:rsidRPr="00BB22B0">
        <w:rPr>
          <w:szCs w:val="28"/>
        </w:rPr>
        <w:t xml:space="preserve"> </w:t>
      </w:r>
      <w:proofErr w:type="gramStart"/>
      <w:r w:rsidRPr="00BB22B0">
        <w:rPr>
          <w:szCs w:val="28"/>
        </w:rPr>
        <w:t>здоровье</w:t>
      </w:r>
      <w:proofErr w:type="gramEnd"/>
      <w:r w:rsidRPr="00BB22B0">
        <w:rPr>
          <w:szCs w:val="28"/>
        </w:rPr>
        <w:t xml:space="preserve"> сберегающих направлений работы Необходимо отметить работу ШСК которые созданы во всех общеобразовательных учреждениях района. Всего занимается в школьных спортивных клубах 614 учеников из них 277 девочек, двое с ОВЗ, два </w:t>
      </w:r>
      <w:proofErr w:type="spellStart"/>
      <w:r w:rsidRPr="00BB22B0">
        <w:rPr>
          <w:szCs w:val="28"/>
        </w:rPr>
        <w:t>девиантным</w:t>
      </w:r>
      <w:proofErr w:type="spellEnd"/>
      <w:r w:rsidRPr="00BB22B0">
        <w:rPr>
          <w:szCs w:val="28"/>
        </w:rPr>
        <w:t xml:space="preserve"> поведением, 87 по двум и более программам, пять СОП. Возрастной контингент составляет 192 ученика 7-10 лет, 337 учеников 11-15 </w:t>
      </w:r>
      <w:r w:rsidR="002C4F1D">
        <w:rPr>
          <w:szCs w:val="28"/>
        </w:rPr>
        <w:t xml:space="preserve">лет, 85 учеников 16-18 лет. </w:t>
      </w:r>
      <w:r w:rsidRPr="00BB22B0">
        <w:rPr>
          <w:szCs w:val="28"/>
        </w:rPr>
        <w:t xml:space="preserve">Участие в социально значимых конкурсах, проектах и акциях на школьном этапе приняло 1325 учеников, муниципальном этапе 416 учеников. Участие в </w:t>
      </w:r>
      <w:proofErr w:type="spellStart"/>
      <w:proofErr w:type="gramStart"/>
      <w:r w:rsidRPr="00BB22B0">
        <w:rPr>
          <w:szCs w:val="28"/>
        </w:rPr>
        <w:t>спортивных-массовых</w:t>
      </w:r>
      <w:proofErr w:type="spellEnd"/>
      <w:proofErr w:type="gramEnd"/>
      <w:r w:rsidRPr="00BB22B0">
        <w:rPr>
          <w:szCs w:val="28"/>
        </w:rPr>
        <w:t xml:space="preserve"> мероприятиях в школьном этапе приняло 1359 ученика, муниципальном этапе 308 учеников, в региональном этапе приняло восемь учеников. В президентских спортивных играх на школьном этапе, 5-11 классах участие приняло 1029 учеников, президентские состязания в школьном этапе, 1-11 классов участвовало 1606 учеников. Согласно сводного годового отчета (ШСК) в спортивно-массовых мероприятиях и других приняло участие (не только спортивной направленности) 5643 ученика.</w:t>
      </w:r>
      <w:r w:rsidRPr="00BB22B0">
        <w:rPr>
          <w:b/>
          <w:szCs w:val="28"/>
        </w:rPr>
        <w:t xml:space="preserve"> </w:t>
      </w:r>
    </w:p>
    <w:p w:rsidR="007C1C62" w:rsidRDefault="0002132D" w:rsidP="006C1EAE">
      <w:pPr>
        <w:spacing w:before="120" w:after="120"/>
        <w:ind w:firstLine="709"/>
        <w:contextualSpacing/>
        <w:jc w:val="both"/>
        <w:rPr>
          <w:b/>
          <w:szCs w:val="28"/>
        </w:rPr>
      </w:pPr>
      <w:r w:rsidRPr="00BB22B0">
        <w:rPr>
          <w:szCs w:val="28"/>
        </w:rPr>
        <w:t xml:space="preserve">Согласно мониторингу проведения, в общеобразовательных учреждениях школьного этапа Всероссийских спортивных игр школьников «Президентские спортивные игры» в 2023-2024 учебном году (далее - Президентские спортивные игры). Всего обучающихся 5-11 классов 1068 ученика, приняло участие в школьном этапе 957 учеников, процент обучающихся принявших участие в школьном этапе составляет 90%. А в муниципальном этапе «Президентских спортивных играх» приняло участие МБОУ ДСШ №1, ДСШ №2 и МБОУ </w:t>
      </w:r>
      <w:proofErr w:type="spellStart"/>
      <w:r w:rsidRPr="00BB22B0">
        <w:rPr>
          <w:szCs w:val="28"/>
        </w:rPr>
        <w:t>Денисовская</w:t>
      </w:r>
      <w:proofErr w:type="spellEnd"/>
      <w:r w:rsidRPr="00BB22B0">
        <w:rPr>
          <w:szCs w:val="28"/>
        </w:rPr>
        <w:t xml:space="preserve"> СШ 2010-2011 годов рождения юноши и девушки 192 ученика. Первое место в «Президентских спортивных играх» заняла МБОУ Дзержинская СШ №2, второе место </w:t>
      </w:r>
      <w:proofErr w:type="spellStart"/>
      <w:r w:rsidRPr="00BB22B0">
        <w:rPr>
          <w:szCs w:val="28"/>
        </w:rPr>
        <w:t>Денисовская</w:t>
      </w:r>
      <w:proofErr w:type="spellEnd"/>
      <w:r w:rsidRPr="00BB22B0">
        <w:rPr>
          <w:szCs w:val="28"/>
        </w:rPr>
        <w:t xml:space="preserve"> СШ и третье Дзержинская СШ №1. В «Президентских состязаниях» по всем видам состязаний принимало участие шесть школ, пятого класса 24 ученика, четыре школы шестого класса 24 ученика, три школы седьмого класса 18 учеников, восьмого класса три школы 18 учеников, девятого класса шесть школ 36 учеников, десятого класса две школы 12 учеников, всего 126 учеников.  Всероссийские спортивные игры среди «Школьных спортивных клубов» приняло участие семь школ 84 ученика первое место МБОУ </w:t>
      </w:r>
      <w:proofErr w:type="spellStart"/>
      <w:r w:rsidRPr="00BB22B0">
        <w:rPr>
          <w:szCs w:val="28"/>
        </w:rPr>
        <w:t>Денисовская</w:t>
      </w:r>
      <w:proofErr w:type="spellEnd"/>
      <w:r w:rsidRPr="00BB22B0">
        <w:rPr>
          <w:szCs w:val="28"/>
        </w:rPr>
        <w:t xml:space="preserve"> СШ, второе место ДСШ №1, третье место ДСШ №2.</w:t>
      </w:r>
    </w:p>
    <w:p w:rsidR="002C4F1D" w:rsidRDefault="0002132D" w:rsidP="006C1EAE">
      <w:pPr>
        <w:spacing w:before="120" w:after="120"/>
        <w:ind w:firstLine="709"/>
        <w:contextualSpacing/>
        <w:jc w:val="both"/>
        <w:rPr>
          <w:bCs/>
          <w:szCs w:val="28"/>
        </w:rPr>
      </w:pPr>
      <w:r>
        <w:rPr>
          <w:bCs/>
          <w:szCs w:val="28"/>
        </w:rPr>
        <w:t>На базе общеобразовательных учреждений создано 8  школьно-спортивных клубов, в которых занимается 614 школьников</w:t>
      </w:r>
    </w:p>
    <w:p w:rsidR="007C1C62" w:rsidRDefault="0002132D" w:rsidP="006C1EAE">
      <w:pPr>
        <w:spacing w:before="120" w:after="120"/>
        <w:ind w:firstLine="709"/>
        <w:contextualSpacing/>
        <w:jc w:val="both"/>
        <w:rPr>
          <w:bCs/>
          <w:szCs w:val="28"/>
        </w:rPr>
      </w:pPr>
      <w:r w:rsidRPr="00963411">
        <w:rPr>
          <w:bCs/>
          <w:szCs w:val="28"/>
        </w:rPr>
        <w:t xml:space="preserve">В каникулярное время на базе 9 муниципальных бюджетных общеобразовательных учреждений были созданы летние лагеря с дневным пребыванием </w:t>
      </w:r>
      <w:r w:rsidRPr="00963411">
        <w:rPr>
          <w:szCs w:val="28"/>
        </w:rPr>
        <w:t>(одна смена 662 чел).</w:t>
      </w:r>
      <w:r w:rsidRPr="00963411">
        <w:rPr>
          <w:color w:val="000000"/>
          <w:szCs w:val="28"/>
        </w:rPr>
        <w:t xml:space="preserve"> </w:t>
      </w:r>
      <w:r>
        <w:rPr>
          <w:color w:val="000000"/>
          <w:szCs w:val="28"/>
        </w:rPr>
        <w:t>Организован с</w:t>
      </w:r>
      <w:r w:rsidRPr="00963411">
        <w:rPr>
          <w:color w:val="000000"/>
          <w:szCs w:val="28"/>
        </w:rPr>
        <w:t>тационарный палаточный лагерь «Мажор» на берегу оз.</w:t>
      </w:r>
      <w:r>
        <w:rPr>
          <w:color w:val="000000"/>
          <w:szCs w:val="28"/>
        </w:rPr>
        <w:t xml:space="preserve"> </w:t>
      </w:r>
      <w:proofErr w:type="spellStart"/>
      <w:r>
        <w:rPr>
          <w:color w:val="000000"/>
          <w:szCs w:val="28"/>
        </w:rPr>
        <w:t>Улюколь</w:t>
      </w:r>
      <w:proofErr w:type="spellEnd"/>
      <w:r>
        <w:rPr>
          <w:color w:val="000000"/>
          <w:szCs w:val="28"/>
        </w:rPr>
        <w:t xml:space="preserve"> на 3 смены, длительность каждой смены 5 дней, оздоровилось </w:t>
      </w:r>
      <w:r w:rsidRPr="00963411">
        <w:rPr>
          <w:color w:val="000000"/>
          <w:szCs w:val="28"/>
        </w:rPr>
        <w:t xml:space="preserve"> 150 детей</w:t>
      </w:r>
      <w:r>
        <w:rPr>
          <w:color w:val="000000"/>
          <w:szCs w:val="28"/>
        </w:rPr>
        <w:t>.</w:t>
      </w:r>
    </w:p>
    <w:p w:rsidR="008D1575" w:rsidRPr="007C1C62" w:rsidRDefault="0002132D" w:rsidP="006C1EAE">
      <w:pPr>
        <w:spacing w:before="120" w:after="120"/>
        <w:ind w:firstLine="709"/>
        <w:contextualSpacing/>
        <w:jc w:val="both"/>
        <w:rPr>
          <w:bCs/>
          <w:szCs w:val="28"/>
        </w:rPr>
      </w:pPr>
      <w:r>
        <w:rPr>
          <w:color w:val="000000"/>
          <w:szCs w:val="28"/>
          <w:shd w:val="clear" w:color="auto" w:fill="FFFFFF"/>
        </w:rPr>
        <w:t xml:space="preserve">В загородном оздоровительном лагере отдохнули </w:t>
      </w:r>
      <w:r w:rsidRPr="00963411">
        <w:rPr>
          <w:color w:val="000000"/>
          <w:szCs w:val="28"/>
          <w:shd w:val="clear" w:color="auto" w:fill="FFFFFF"/>
        </w:rPr>
        <w:t xml:space="preserve"> </w:t>
      </w:r>
      <w:r>
        <w:rPr>
          <w:color w:val="000000"/>
          <w:szCs w:val="28"/>
          <w:shd w:val="clear" w:color="auto" w:fill="FFFFFF"/>
        </w:rPr>
        <w:t>10</w:t>
      </w:r>
      <w:r w:rsidRPr="00963411">
        <w:rPr>
          <w:color w:val="000000"/>
          <w:szCs w:val="28"/>
          <w:shd w:val="clear" w:color="auto" w:fill="FFFFFF"/>
        </w:rPr>
        <w:t xml:space="preserve"> детей с частичной оплатой и 13 детей - сирот и детей, оставшихся без попечения родителей в загородный оздоровительный лагерь «</w:t>
      </w:r>
      <w:r>
        <w:rPr>
          <w:color w:val="000000"/>
          <w:szCs w:val="28"/>
          <w:shd w:val="clear" w:color="auto" w:fill="FFFFFF"/>
        </w:rPr>
        <w:t>Горный</w:t>
      </w:r>
      <w:r w:rsidRPr="00963411">
        <w:rPr>
          <w:color w:val="000000"/>
          <w:szCs w:val="28"/>
          <w:shd w:val="clear" w:color="auto" w:fill="FFFFFF"/>
        </w:rPr>
        <w:t xml:space="preserve">» </w:t>
      </w:r>
      <w:r>
        <w:rPr>
          <w:color w:val="000000"/>
          <w:szCs w:val="28"/>
          <w:shd w:val="clear" w:color="auto" w:fill="FFFFFF"/>
        </w:rPr>
        <w:t xml:space="preserve">ЗАТО Железногорск </w:t>
      </w:r>
      <w:r w:rsidRPr="00963411">
        <w:rPr>
          <w:color w:val="000000"/>
          <w:szCs w:val="28"/>
          <w:shd w:val="clear" w:color="auto" w:fill="FFFFFF"/>
        </w:rPr>
        <w:t xml:space="preserve"> с </w:t>
      </w:r>
      <w:r>
        <w:rPr>
          <w:color w:val="000000"/>
          <w:szCs w:val="28"/>
          <w:shd w:val="clear" w:color="auto" w:fill="FFFFFF"/>
        </w:rPr>
        <w:t>01</w:t>
      </w:r>
      <w:r w:rsidRPr="00963411">
        <w:rPr>
          <w:color w:val="000000"/>
          <w:szCs w:val="28"/>
          <w:shd w:val="clear" w:color="auto" w:fill="FFFFFF"/>
        </w:rPr>
        <w:t>.0</w:t>
      </w:r>
      <w:r>
        <w:rPr>
          <w:color w:val="000000"/>
          <w:szCs w:val="28"/>
          <w:shd w:val="clear" w:color="auto" w:fill="FFFFFF"/>
        </w:rPr>
        <w:t>6</w:t>
      </w:r>
      <w:r w:rsidRPr="00963411">
        <w:rPr>
          <w:color w:val="000000"/>
          <w:szCs w:val="28"/>
          <w:shd w:val="clear" w:color="auto" w:fill="FFFFFF"/>
        </w:rPr>
        <w:t xml:space="preserve">. по </w:t>
      </w:r>
      <w:r>
        <w:rPr>
          <w:color w:val="000000"/>
          <w:szCs w:val="28"/>
          <w:shd w:val="clear" w:color="auto" w:fill="FFFFFF"/>
        </w:rPr>
        <w:lastRenderedPageBreak/>
        <w:t>21</w:t>
      </w:r>
      <w:r w:rsidRPr="00963411">
        <w:rPr>
          <w:color w:val="000000"/>
          <w:szCs w:val="28"/>
          <w:shd w:val="clear" w:color="auto" w:fill="FFFFFF"/>
        </w:rPr>
        <w:t>.0</w:t>
      </w:r>
      <w:r>
        <w:rPr>
          <w:color w:val="000000"/>
          <w:szCs w:val="28"/>
          <w:shd w:val="clear" w:color="auto" w:fill="FFFFFF"/>
        </w:rPr>
        <w:t>6</w:t>
      </w:r>
      <w:r w:rsidRPr="00963411">
        <w:rPr>
          <w:color w:val="000000"/>
          <w:szCs w:val="28"/>
          <w:shd w:val="clear" w:color="auto" w:fill="FFFFFF"/>
        </w:rPr>
        <w:t>.202</w:t>
      </w:r>
      <w:r>
        <w:rPr>
          <w:color w:val="000000"/>
          <w:szCs w:val="28"/>
          <w:shd w:val="clear" w:color="auto" w:fill="FFFFFF"/>
        </w:rPr>
        <w:t>4</w:t>
      </w:r>
      <w:r w:rsidRPr="00963411">
        <w:rPr>
          <w:color w:val="000000"/>
          <w:szCs w:val="28"/>
          <w:shd w:val="clear" w:color="auto" w:fill="FFFFFF"/>
        </w:rPr>
        <w:t>г. (длительность смены 21 день.)</w:t>
      </w:r>
      <w:r>
        <w:rPr>
          <w:szCs w:val="28"/>
        </w:rPr>
        <w:t xml:space="preserve"> </w:t>
      </w:r>
      <w:proofErr w:type="gramStart"/>
      <w:r w:rsidRPr="00963411">
        <w:rPr>
          <w:color w:val="000000"/>
          <w:szCs w:val="28"/>
          <w:shd w:val="clear" w:color="auto" w:fill="FFFFFF"/>
        </w:rPr>
        <w:t>Дети, состоящие на всех</w:t>
      </w:r>
      <w:r>
        <w:rPr>
          <w:color w:val="000000"/>
          <w:szCs w:val="28"/>
          <w:shd w:val="clear" w:color="auto" w:fill="FFFFFF"/>
        </w:rPr>
        <w:t xml:space="preserve"> видах профилактического учета </w:t>
      </w:r>
      <w:r w:rsidRPr="00963411">
        <w:rPr>
          <w:color w:val="000000"/>
          <w:szCs w:val="28"/>
          <w:shd w:val="clear" w:color="auto" w:fill="FFFFFF"/>
        </w:rPr>
        <w:t xml:space="preserve"> охвачены</w:t>
      </w:r>
      <w:proofErr w:type="gramEnd"/>
      <w:r w:rsidRPr="00963411">
        <w:rPr>
          <w:color w:val="000000"/>
          <w:szCs w:val="28"/>
          <w:shd w:val="clear" w:color="auto" w:fill="FFFFFF"/>
        </w:rPr>
        <w:t xml:space="preserve"> организованным отдыхом в период летних каникул.</w:t>
      </w:r>
    </w:p>
    <w:p w:rsidR="009440E0" w:rsidRDefault="009440E0" w:rsidP="00F473D6">
      <w:pPr>
        <w:pStyle w:val="a7"/>
        <w:numPr>
          <w:ilvl w:val="0"/>
          <w:numId w:val="19"/>
        </w:numPr>
        <w:tabs>
          <w:tab w:val="left" w:pos="0"/>
        </w:tabs>
        <w:suppressAutoHyphens w:val="0"/>
        <w:autoSpaceDE/>
        <w:spacing w:before="120" w:after="120"/>
        <w:ind w:left="992" w:hanging="425"/>
        <w:contextualSpacing/>
        <w:jc w:val="both"/>
        <w:rPr>
          <w:b/>
          <w:color w:val="000000"/>
          <w:sz w:val="28"/>
          <w:szCs w:val="28"/>
        </w:rPr>
      </w:pPr>
      <w:r w:rsidRPr="008D0B95">
        <w:rPr>
          <w:b/>
          <w:color w:val="000000"/>
          <w:sz w:val="28"/>
          <w:szCs w:val="28"/>
        </w:rPr>
        <w:t>Муниципальная программа "Реформирование и модернизация жилищно-коммунального хозяйства и повышен</w:t>
      </w:r>
      <w:r w:rsidR="00A13D4F">
        <w:rPr>
          <w:b/>
          <w:color w:val="000000"/>
          <w:sz w:val="28"/>
          <w:szCs w:val="28"/>
        </w:rPr>
        <w:t>ие энергетической эффективности</w:t>
      </w:r>
      <w:r w:rsidRPr="008D0B95">
        <w:rPr>
          <w:b/>
          <w:color w:val="000000"/>
          <w:sz w:val="28"/>
          <w:szCs w:val="28"/>
        </w:rPr>
        <w:t>"</w:t>
      </w:r>
    </w:p>
    <w:p w:rsidR="009440E0" w:rsidRPr="008D0B95" w:rsidRDefault="009440E0" w:rsidP="002C4F1D">
      <w:pPr>
        <w:tabs>
          <w:tab w:val="left" w:pos="0"/>
        </w:tabs>
        <w:spacing w:before="120" w:after="120"/>
        <w:ind w:firstLine="709"/>
        <w:contextualSpacing/>
        <w:jc w:val="both"/>
        <w:rPr>
          <w:b/>
          <w:color w:val="000000"/>
          <w:szCs w:val="28"/>
        </w:rPr>
      </w:pPr>
      <w:r w:rsidRPr="008D0B95">
        <w:rPr>
          <w:color w:val="000000"/>
          <w:szCs w:val="28"/>
        </w:rPr>
        <w:t xml:space="preserve">Программа утверждена постановлением администрации района от </w:t>
      </w:r>
      <w:r w:rsidR="000F7CA8" w:rsidRPr="008D0B95">
        <w:rPr>
          <w:color w:val="000000"/>
          <w:szCs w:val="28"/>
        </w:rPr>
        <w:t>14</w:t>
      </w:r>
      <w:r w:rsidRPr="008D0B95">
        <w:rPr>
          <w:color w:val="000000"/>
          <w:szCs w:val="28"/>
        </w:rPr>
        <w:t xml:space="preserve">.10.2013г. № </w:t>
      </w:r>
      <w:r w:rsidR="000F7CA8" w:rsidRPr="008D0B95">
        <w:rPr>
          <w:color w:val="000000"/>
          <w:szCs w:val="28"/>
        </w:rPr>
        <w:t>953-п</w:t>
      </w:r>
      <w:r w:rsidRPr="008D0B95">
        <w:rPr>
          <w:color w:val="000000"/>
          <w:szCs w:val="28"/>
        </w:rPr>
        <w:t>.</w:t>
      </w:r>
    </w:p>
    <w:p w:rsidR="00424193" w:rsidRPr="008D0B95" w:rsidRDefault="009440E0" w:rsidP="002C4F1D">
      <w:pPr>
        <w:tabs>
          <w:tab w:val="left" w:pos="0"/>
        </w:tabs>
        <w:spacing w:before="120" w:after="120"/>
        <w:ind w:firstLine="709"/>
        <w:contextualSpacing/>
        <w:jc w:val="both"/>
        <w:rPr>
          <w:color w:val="000000"/>
          <w:szCs w:val="28"/>
        </w:rPr>
      </w:pPr>
      <w:r w:rsidRPr="008D0B95">
        <w:rPr>
          <w:color w:val="000000"/>
          <w:szCs w:val="28"/>
        </w:rPr>
        <w:t>Плановое финансирование программы на 20</w:t>
      </w:r>
      <w:r w:rsidR="00A413DE">
        <w:rPr>
          <w:color w:val="000000"/>
          <w:szCs w:val="28"/>
        </w:rPr>
        <w:t>2</w:t>
      </w:r>
      <w:r w:rsidR="00A22BD2">
        <w:rPr>
          <w:color w:val="000000"/>
          <w:szCs w:val="28"/>
        </w:rPr>
        <w:t>4</w:t>
      </w:r>
      <w:r w:rsidRPr="008D0B95">
        <w:rPr>
          <w:color w:val="000000"/>
          <w:szCs w:val="28"/>
        </w:rPr>
        <w:t xml:space="preserve"> год из средств районного бюджета было предусмотрено в размере </w:t>
      </w:r>
      <w:r w:rsidR="00A22BD2">
        <w:rPr>
          <w:color w:val="000000"/>
          <w:szCs w:val="28"/>
        </w:rPr>
        <w:t>15 848,24</w:t>
      </w:r>
      <w:r w:rsidRPr="008D0B95">
        <w:rPr>
          <w:color w:val="000000"/>
          <w:szCs w:val="28"/>
        </w:rPr>
        <w:t xml:space="preserve"> тыс. рублей, </w:t>
      </w:r>
      <w:r w:rsidR="00EC4A7F" w:rsidRPr="00232C38">
        <w:rPr>
          <w:color w:val="000000"/>
          <w:szCs w:val="28"/>
        </w:rPr>
        <w:t>фактическое исполнение составило</w:t>
      </w:r>
      <w:r w:rsidR="00BC20D6">
        <w:rPr>
          <w:color w:val="000000"/>
          <w:szCs w:val="28"/>
        </w:rPr>
        <w:t xml:space="preserve"> </w:t>
      </w:r>
      <w:r w:rsidR="00A22BD2">
        <w:rPr>
          <w:color w:val="000000"/>
          <w:szCs w:val="28"/>
        </w:rPr>
        <w:t>8 812,59</w:t>
      </w:r>
      <w:r w:rsidR="00BC20D6">
        <w:rPr>
          <w:color w:val="000000"/>
          <w:szCs w:val="28"/>
        </w:rPr>
        <w:t xml:space="preserve"> тыс. рублей или </w:t>
      </w:r>
      <w:r w:rsidR="00EC4A7F" w:rsidRPr="00232C38">
        <w:rPr>
          <w:color w:val="000000"/>
          <w:szCs w:val="28"/>
        </w:rPr>
        <w:t xml:space="preserve"> </w:t>
      </w:r>
      <w:r w:rsidR="00A22BD2">
        <w:rPr>
          <w:color w:val="000000"/>
          <w:szCs w:val="28"/>
        </w:rPr>
        <w:t>55,6</w:t>
      </w:r>
      <w:r w:rsidR="00EC4A7F" w:rsidRPr="00232C38">
        <w:rPr>
          <w:color w:val="000000"/>
          <w:szCs w:val="28"/>
        </w:rPr>
        <w:t xml:space="preserve">% от годового плана. </w:t>
      </w:r>
      <w:r w:rsidRPr="008D0B95">
        <w:rPr>
          <w:color w:val="000000"/>
          <w:szCs w:val="28"/>
        </w:rPr>
        <w:t>С учетом всех источников финансирования программы в 20</w:t>
      </w:r>
      <w:r w:rsidR="00A413DE">
        <w:rPr>
          <w:color w:val="000000"/>
          <w:szCs w:val="28"/>
        </w:rPr>
        <w:t>2</w:t>
      </w:r>
      <w:r w:rsidR="00A22BD2">
        <w:rPr>
          <w:color w:val="000000"/>
          <w:szCs w:val="28"/>
        </w:rPr>
        <w:t>4</w:t>
      </w:r>
      <w:r w:rsidRPr="008D0B95">
        <w:rPr>
          <w:color w:val="000000"/>
          <w:szCs w:val="28"/>
        </w:rPr>
        <w:t xml:space="preserve"> году составило </w:t>
      </w:r>
      <w:r w:rsidR="00A22BD2">
        <w:rPr>
          <w:color w:val="000000"/>
          <w:szCs w:val="28"/>
        </w:rPr>
        <w:t>27 815,54</w:t>
      </w:r>
      <w:r w:rsidRPr="008D0B95">
        <w:rPr>
          <w:color w:val="000000"/>
          <w:szCs w:val="28"/>
        </w:rPr>
        <w:t xml:space="preserve"> тыс. рублей или </w:t>
      </w:r>
      <w:r w:rsidR="00A22BD2">
        <w:rPr>
          <w:color w:val="000000"/>
          <w:szCs w:val="28"/>
        </w:rPr>
        <w:t>79,8</w:t>
      </w:r>
      <w:r w:rsidRPr="008D0B95">
        <w:rPr>
          <w:color w:val="000000"/>
          <w:szCs w:val="28"/>
        </w:rPr>
        <w:t xml:space="preserve">% от планового значения – </w:t>
      </w:r>
      <w:r w:rsidR="00A22BD2">
        <w:rPr>
          <w:color w:val="000000"/>
          <w:szCs w:val="28"/>
        </w:rPr>
        <w:t>34 851,19</w:t>
      </w:r>
      <w:r w:rsidR="00EC4A7F">
        <w:rPr>
          <w:color w:val="000000"/>
          <w:szCs w:val="28"/>
        </w:rPr>
        <w:t xml:space="preserve"> тыс. рублей.</w:t>
      </w:r>
    </w:p>
    <w:p w:rsidR="006C1EAE" w:rsidRDefault="00A22BD2" w:rsidP="002C4F1D">
      <w:pPr>
        <w:shd w:val="clear" w:color="auto" w:fill="FFFFFF"/>
        <w:autoSpaceDE w:val="0"/>
        <w:autoSpaceDN w:val="0"/>
        <w:adjustRightInd w:val="0"/>
        <w:spacing w:before="120" w:after="120"/>
        <w:ind w:firstLine="709"/>
        <w:contextualSpacing/>
        <w:jc w:val="both"/>
        <w:rPr>
          <w:bCs/>
          <w:szCs w:val="28"/>
        </w:rPr>
      </w:pPr>
      <w:r w:rsidRPr="00BF1FC2">
        <w:rPr>
          <w:bCs/>
          <w:szCs w:val="28"/>
        </w:rPr>
        <w:t>Актуализирован план модернизации коммунального имущества Дзержинского района сроком реализации до 2030 года включающий в себя 13 мероприятий, основными из которых является «Строительство водозабора производительностью не менее 700 м3/</w:t>
      </w:r>
      <w:proofErr w:type="spellStart"/>
      <w:r w:rsidRPr="00BF1FC2">
        <w:rPr>
          <w:bCs/>
          <w:szCs w:val="28"/>
        </w:rPr>
        <w:t>сут</w:t>
      </w:r>
      <w:proofErr w:type="spellEnd"/>
      <w:r w:rsidRPr="00BF1FC2">
        <w:rPr>
          <w:bCs/>
          <w:szCs w:val="28"/>
        </w:rPr>
        <w:t xml:space="preserve">. в с. Дзержинское с сопутствующими объектами инфраструктуры» и «Строительство очистных сооружений канализационных стоков (ЖБО) </w:t>
      </w:r>
      <w:proofErr w:type="gramStart"/>
      <w:r w:rsidRPr="00BF1FC2">
        <w:rPr>
          <w:bCs/>
          <w:szCs w:val="28"/>
        </w:rPr>
        <w:t>в</w:t>
      </w:r>
      <w:proofErr w:type="gramEnd"/>
      <w:r w:rsidRPr="00BF1FC2">
        <w:rPr>
          <w:bCs/>
          <w:szCs w:val="28"/>
        </w:rPr>
        <w:t xml:space="preserve"> с. Дзержинское». План синхронизирован с планом субъекта Российской Федерации - Красноярский край.</w:t>
      </w:r>
    </w:p>
    <w:p w:rsidR="006C1EAE" w:rsidRDefault="00A22BD2" w:rsidP="002C4F1D">
      <w:pPr>
        <w:shd w:val="clear" w:color="auto" w:fill="FFFFFF"/>
        <w:autoSpaceDE w:val="0"/>
        <w:autoSpaceDN w:val="0"/>
        <w:adjustRightInd w:val="0"/>
        <w:spacing w:before="120" w:after="120"/>
        <w:ind w:firstLine="709"/>
        <w:contextualSpacing/>
        <w:jc w:val="both"/>
        <w:rPr>
          <w:szCs w:val="28"/>
        </w:rPr>
      </w:pPr>
      <w:r w:rsidRPr="00A22BD2">
        <w:rPr>
          <w:szCs w:val="28"/>
        </w:rPr>
        <w:t xml:space="preserve">Продолжена работа по сопровождению работ и исполнению муниципального контракта от 14.10.2021 года «Оценка и разведка подземных вод хозяйственно-питьевого назначения для создания водозабора </w:t>
      </w:r>
      <w:proofErr w:type="gramStart"/>
      <w:r w:rsidRPr="00A22BD2">
        <w:rPr>
          <w:szCs w:val="28"/>
        </w:rPr>
        <w:t>в</w:t>
      </w:r>
      <w:proofErr w:type="gramEnd"/>
      <w:r w:rsidRPr="00A22BD2">
        <w:rPr>
          <w:szCs w:val="28"/>
        </w:rPr>
        <w:t xml:space="preserve"> </w:t>
      </w:r>
      <w:proofErr w:type="gramStart"/>
      <w:r w:rsidRPr="00A22BD2">
        <w:rPr>
          <w:szCs w:val="28"/>
        </w:rPr>
        <w:t>с</w:t>
      </w:r>
      <w:proofErr w:type="gramEnd"/>
      <w:r w:rsidRPr="00A22BD2">
        <w:rPr>
          <w:szCs w:val="28"/>
        </w:rPr>
        <w:t xml:space="preserve">. Дзержинское Дзержинского района Красноярского края» за счет средств местного бюджета в размере 4 570 000,00 рублей. Целью данного мероприятия является получение основания на добычу </w:t>
      </w:r>
      <w:r>
        <w:rPr>
          <w:szCs w:val="28"/>
        </w:rPr>
        <w:t>полезных ископаемых (подземных в</w:t>
      </w:r>
      <w:r w:rsidRPr="00A22BD2">
        <w:rPr>
          <w:szCs w:val="28"/>
        </w:rPr>
        <w:t xml:space="preserve">од) для дальнейшего проектирования и строительства нового водозабора производительностью не менее 700 м3 </w:t>
      </w:r>
      <w:proofErr w:type="gramStart"/>
      <w:r w:rsidRPr="00A22BD2">
        <w:rPr>
          <w:szCs w:val="28"/>
        </w:rPr>
        <w:t>в</w:t>
      </w:r>
      <w:proofErr w:type="gramEnd"/>
      <w:r w:rsidRPr="00A22BD2">
        <w:rPr>
          <w:szCs w:val="28"/>
        </w:rPr>
        <w:t xml:space="preserve"> </w:t>
      </w:r>
      <w:proofErr w:type="gramStart"/>
      <w:r w:rsidRPr="00A22BD2">
        <w:rPr>
          <w:szCs w:val="28"/>
        </w:rPr>
        <w:t>с</w:t>
      </w:r>
      <w:proofErr w:type="gramEnd"/>
      <w:r w:rsidRPr="00A22BD2">
        <w:rPr>
          <w:szCs w:val="28"/>
        </w:rPr>
        <w:t>.</w:t>
      </w:r>
      <w:r>
        <w:rPr>
          <w:szCs w:val="28"/>
        </w:rPr>
        <w:t xml:space="preserve"> </w:t>
      </w:r>
      <w:r w:rsidRPr="00A22BD2">
        <w:rPr>
          <w:szCs w:val="28"/>
        </w:rPr>
        <w:t xml:space="preserve">Дзержинское для улучшения текущего состояния обеспеченности населения доброкачественной питьевой водой. К сожалению, исполнитель АО «Красноярская горно-геологическая компания» не исполнил контракт должным образом (оставался окончательный этап – подтверждения работ государственной экспертизой запасов) и расторгнул контракт в одностороннем порядке. Предъявлены исковые требования в сторону администрации. С Иском мы не согласны и будем отстаивать свою позицию в судебном порядке. Подаются встречные исковые требования в отношении исполнителя работ в виде упущенной выгоды. </w:t>
      </w:r>
    </w:p>
    <w:p w:rsidR="006C1EAE" w:rsidRDefault="00A22BD2" w:rsidP="002C4F1D">
      <w:pPr>
        <w:shd w:val="clear" w:color="auto" w:fill="FFFFFF"/>
        <w:autoSpaceDE w:val="0"/>
        <w:autoSpaceDN w:val="0"/>
        <w:adjustRightInd w:val="0"/>
        <w:spacing w:before="120" w:after="120"/>
        <w:ind w:firstLine="709"/>
        <w:contextualSpacing/>
        <w:jc w:val="both"/>
        <w:rPr>
          <w:szCs w:val="28"/>
        </w:rPr>
      </w:pPr>
      <w:r w:rsidRPr="00A22BD2">
        <w:rPr>
          <w:szCs w:val="28"/>
        </w:rPr>
        <w:t xml:space="preserve">Произведена подготовка гидрогеологического заключения для получения федеральной и местной лицензии на участок недр, земельный участок 300м на юго-западном направлении </w:t>
      </w:r>
      <w:proofErr w:type="gramStart"/>
      <w:r w:rsidRPr="00A22BD2">
        <w:rPr>
          <w:szCs w:val="28"/>
        </w:rPr>
        <w:t>от</w:t>
      </w:r>
      <w:proofErr w:type="gramEnd"/>
      <w:r w:rsidRPr="00A22BD2">
        <w:rPr>
          <w:szCs w:val="28"/>
        </w:rPr>
        <w:t xml:space="preserve"> с. Дзержинское. На данном участке планируется строительство нового водозабора.</w:t>
      </w:r>
    </w:p>
    <w:p w:rsidR="006C1EAE" w:rsidRDefault="00A22BD2" w:rsidP="002C4F1D">
      <w:pPr>
        <w:shd w:val="clear" w:color="auto" w:fill="FFFFFF"/>
        <w:autoSpaceDE w:val="0"/>
        <w:autoSpaceDN w:val="0"/>
        <w:adjustRightInd w:val="0"/>
        <w:spacing w:before="120" w:after="120"/>
        <w:ind w:firstLine="709"/>
        <w:contextualSpacing/>
        <w:jc w:val="both"/>
        <w:rPr>
          <w:szCs w:val="28"/>
        </w:rPr>
      </w:pPr>
      <w:r w:rsidRPr="00A22BD2">
        <w:rPr>
          <w:szCs w:val="28"/>
        </w:rPr>
        <w:t xml:space="preserve">Организована работа и содействие МКУ «Центр по осуществлению закупок по Дзержинскому району Красноярского края» в рамках получения лицензий местного значения. По результату работы получены четыре лицензии местного значения на </w:t>
      </w:r>
      <w:proofErr w:type="spellStart"/>
      <w:r w:rsidRPr="00A22BD2">
        <w:rPr>
          <w:szCs w:val="28"/>
        </w:rPr>
        <w:t>недропользование</w:t>
      </w:r>
      <w:proofErr w:type="spellEnd"/>
      <w:r w:rsidRPr="00A22BD2">
        <w:rPr>
          <w:szCs w:val="28"/>
        </w:rPr>
        <w:t xml:space="preserve">: </w:t>
      </w:r>
    </w:p>
    <w:p w:rsidR="006C1EAE" w:rsidRDefault="006C1EAE" w:rsidP="002C4F1D">
      <w:pPr>
        <w:shd w:val="clear" w:color="auto" w:fill="FFFFFF"/>
        <w:autoSpaceDE w:val="0"/>
        <w:autoSpaceDN w:val="0"/>
        <w:adjustRightInd w:val="0"/>
        <w:spacing w:before="120" w:after="120"/>
        <w:ind w:firstLine="709"/>
        <w:contextualSpacing/>
        <w:jc w:val="both"/>
        <w:rPr>
          <w:szCs w:val="28"/>
        </w:rPr>
      </w:pPr>
      <w:r>
        <w:rPr>
          <w:szCs w:val="28"/>
        </w:rPr>
        <w:lastRenderedPageBreak/>
        <w:t xml:space="preserve">- на </w:t>
      </w:r>
      <w:r w:rsidR="00A22BD2" w:rsidRPr="00A22BD2">
        <w:rPr>
          <w:szCs w:val="28"/>
        </w:rPr>
        <w:t xml:space="preserve">пользование недрами с целью разведки и добычи подземных вод для питьевого и хозяйственно­ бытового водоснабжения на участке недр, расположенном </w:t>
      </w:r>
      <w:proofErr w:type="gramStart"/>
      <w:r w:rsidR="00A22BD2" w:rsidRPr="00A22BD2">
        <w:rPr>
          <w:szCs w:val="28"/>
        </w:rPr>
        <w:t>в</w:t>
      </w:r>
      <w:proofErr w:type="gramEnd"/>
      <w:r w:rsidR="00A22BD2" w:rsidRPr="00A22BD2">
        <w:rPr>
          <w:szCs w:val="28"/>
        </w:rPr>
        <w:t xml:space="preserve"> </w:t>
      </w:r>
      <w:proofErr w:type="gramStart"/>
      <w:r w:rsidR="00A22BD2" w:rsidRPr="00A22BD2">
        <w:rPr>
          <w:szCs w:val="28"/>
        </w:rPr>
        <w:t>с</w:t>
      </w:r>
      <w:proofErr w:type="gramEnd"/>
      <w:r w:rsidR="00A22BD2" w:rsidRPr="00A22BD2">
        <w:rPr>
          <w:szCs w:val="28"/>
        </w:rPr>
        <w:t>. Дзержинское 300м на юго-западном направлении, объем добычи подземных вод: 99.99 м³/сутки;</w:t>
      </w:r>
    </w:p>
    <w:p w:rsidR="006C1EAE" w:rsidRDefault="00A22BD2" w:rsidP="002C4F1D">
      <w:pPr>
        <w:shd w:val="clear" w:color="auto" w:fill="FFFFFF"/>
        <w:autoSpaceDE w:val="0"/>
        <w:autoSpaceDN w:val="0"/>
        <w:adjustRightInd w:val="0"/>
        <w:spacing w:before="120" w:after="120"/>
        <w:ind w:firstLine="709"/>
        <w:contextualSpacing/>
        <w:jc w:val="both"/>
        <w:rPr>
          <w:szCs w:val="28"/>
        </w:rPr>
      </w:pPr>
      <w:r w:rsidRPr="00A22BD2">
        <w:rPr>
          <w:szCs w:val="28"/>
        </w:rPr>
        <w:t xml:space="preserve">- на пользование недрами с целью разведки и добычи подземных вод для питьевого и технического водоснабжения на участке недр, расположенном </w:t>
      </w:r>
      <w:proofErr w:type="gramStart"/>
      <w:r w:rsidRPr="00A22BD2">
        <w:rPr>
          <w:szCs w:val="28"/>
        </w:rPr>
        <w:t>в</w:t>
      </w:r>
      <w:proofErr w:type="gramEnd"/>
      <w:r w:rsidRPr="00A22BD2">
        <w:rPr>
          <w:szCs w:val="28"/>
        </w:rPr>
        <w:t xml:space="preserve"> </w:t>
      </w:r>
      <w:proofErr w:type="gramStart"/>
      <w:r w:rsidRPr="00A22BD2">
        <w:rPr>
          <w:szCs w:val="28"/>
        </w:rPr>
        <w:t>с</w:t>
      </w:r>
      <w:proofErr w:type="gramEnd"/>
      <w:r w:rsidRPr="00A22BD2">
        <w:rPr>
          <w:szCs w:val="28"/>
        </w:rPr>
        <w:t>. Дзержинское, ул.</w:t>
      </w:r>
      <w:r>
        <w:rPr>
          <w:szCs w:val="28"/>
        </w:rPr>
        <w:t xml:space="preserve"> </w:t>
      </w:r>
      <w:r w:rsidRPr="00A22BD2">
        <w:rPr>
          <w:szCs w:val="28"/>
        </w:rPr>
        <w:t>Ленина, 62;</w:t>
      </w:r>
    </w:p>
    <w:p w:rsidR="006C1EAE" w:rsidRDefault="00A22BD2" w:rsidP="002C4F1D">
      <w:pPr>
        <w:shd w:val="clear" w:color="auto" w:fill="FFFFFF"/>
        <w:autoSpaceDE w:val="0"/>
        <w:autoSpaceDN w:val="0"/>
        <w:adjustRightInd w:val="0"/>
        <w:spacing w:before="120" w:after="120"/>
        <w:ind w:firstLine="709"/>
        <w:contextualSpacing/>
        <w:jc w:val="both"/>
        <w:rPr>
          <w:szCs w:val="28"/>
        </w:rPr>
      </w:pPr>
      <w:proofErr w:type="gramStart"/>
      <w:r w:rsidRPr="00A22BD2">
        <w:rPr>
          <w:szCs w:val="28"/>
        </w:rPr>
        <w:t>- на пользование недрами с целью разведки и добычи подземных вод для технического водоснабжения на участках недр, расположенных в д.</w:t>
      </w:r>
      <w:r>
        <w:rPr>
          <w:szCs w:val="28"/>
        </w:rPr>
        <w:t xml:space="preserve"> </w:t>
      </w:r>
      <w:proofErr w:type="spellStart"/>
      <w:r w:rsidRPr="00A22BD2">
        <w:rPr>
          <w:szCs w:val="28"/>
        </w:rPr>
        <w:t>Усолка</w:t>
      </w:r>
      <w:proofErr w:type="spellEnd"/>
      <w:r w:rsidRPr="00A22BD2">
        <w:rPr>
          <w:szCs w:val="28"/>
        </w:rPr>
        <w:t xml:space="preserve"> и в с.</w:t>
      </w:r>
      <w:r>
        <w:rPr>
          <w:szCs w:val="28"/>
        </w:rPr>
        <w:t xml:space="preserve"> </w:t>
      </w:r>
      <w:r w:rsidRPr="00A22BD2">
        <w:rPr>
          <w:szCs w:val="28"/>
        </w:rPr>
        <w:t>Дзержинское  по улицам Чехова, Больничная.</w:t>
      </w:r>
      <w:proofErr w:type="gramEnd"/>
    </w:p>
    <w:p w:rsidR="006C1EAE" w:rsidRDefault="00A22BD2" w:rsidP="002C4F1D">
      <w:pPr>
        <w:shd w:val="clear" w:color="auto" w:fill="FFFFFF"/>
        <w:autoSpaceDE w:val="0"/>
        <w:autoSpaceDN w:val="0"/>
        <w:adjustRightInd w:val="0"/>
        <w:spacing w:before="120" w:after="120"/>
        <w:ind w:firstLine="709"/>
        <w:contextualSpacing/>
        <w:jc w:val="both"/>
        <w:rPr>
          <w:szCs w:val="28"/>
        </w:rPr>
      </w:pPr>
      <w:r w:rsidRPr="00A22BD2">
        <w:rPr>
          <w:szCs w:val="28"/>
        </w:rPr>
        <w:t xml:space="preserve">Организована работа по получению лицензии на </w:t>
      </w:r>
      <w:proofErr w:type="spellStart"/>
      <w:r w:rsidRPr="00A22BD2">
        <w:rPr>
          <w:szCs w:val="28"/>
        </w:rPr>
        <w:t>недропользование</w:t>
      </w:r>
      <w:proofErr w:type="spellEnd"/>
      <w:r w:rsidRPr="00A22BD2">
        <w:rPr>
          <w:szCs w:val="28"/>
        </w:rPr>
        <w:t xml:space="preserve"> федерального значения земельного участка </w:t>
      </w:r>
      <w:proofErr w:type="gramStart"/>
      <w:r w:rsidRPr="00A22BD2">
        <w:rPr>
          <w:szCs w:val="28"/>
        </w:rPr>
        <w:t>в</w:t>
      </w:r>
      <w:proofErr w:type="gramEnd"/>
      <w:r w:rsidRPr="00A22BD2">
        <w:rPr>
          <w:szCs w:val="28"/>
        </w:rPr>
        <w:t xml:space="preserve"> с. Дзержинское 300м на юго-западном направлении. В ноябре 2024 года от департамента по </w:t>
      </w:r>
      <w:proofErr w:type="spellStart"/>
      <w:r w:rsidRPr="00A22BD2">
        <w:rPr>
          <w:szCs w:val="28"/>
        </w:rPr>
        <w:t>недропользования</w:t>
      </w:r>
      <w:proofErr w:type="spellEnd"/>
      <w:r w:rsidRPr="00A22BD2">
        <w:rPr>
          <w:szCs w:val="28"/>
        </w:rPr>
        <w:t xml:space="preserve"> по Сибирскому федеральному округу поступило уведомление о принятии пакета документов и направлении межведомственных запросов в соответствии с порядком. После получения всех сведений материалы направляются на комиссию для принятия решения.</w:t>
      </w:r>
    </w:p>
    <w:p w:rsidR="00A22BD2" w:rsidRPr="006C1EAE" w:rsidRDefault="00A22BD2" w:rsidP="002C4F1D">
      <w:pPr>
        <w:shd w:val="clear" w:color="auto" w:fill="FFFFFF"/>
        <w:autoSpaceDE w:val="0"/>
        <w:autoSpaceDN w:val="0"/>
        <w:adjustRightInd w:val="0"/>
        <w:spacing w:before="120" w:after="120"/>
        <w:ind w:firstLine="709"/>
        <w:contextualSpacing/>
        <w:jc w:val="both"/>
        <w:rPr>
          <w:color w:val="000000"/>
          <w:szCs w:val="28"/>
        </w:rPr>
      </w:pPr>
      <w:r w:rsidRPr="00A22BD2">
        <w:rPr>
          <w:bCs/>
          <w:color w:val="000000"/>
          <w:szCs w:val="28"/>
        </w:rPr>
        <w:t>В рамках реализации «Субсидии бюджетам муниципальных образований Красноярского края на строительство муниципальных объектов коммунальной и транспортной инфраструктуры»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выполнено с</w:t>
      </w:r>
      <w:r w:rsidRPr="00A22BD2">
        <w:rPr>
          <w:szCs w:val="28"/>
        </w:rPr>
        <w:t>троительство</w:t>
      </w:r>
      <w:r w:rsidRPr="00A22BD2">
        <w:rPr>
          <w:bCs/>
          <w:color w:val="000000"/>
          <w:szCs w:val="28"/>
        </w:rPr>
        <w:t xml:space="preserve"> воздушной линии электропередач в с</w:t>
      </w:r>
      <w:proofErr w:type="gramStart"/>
      <w:r w:rsidRPr="00A22BD2">
        <w:rPr>
          <w:bCs/>
          <w:color w:val="000000"/>
          <w:szCs w:val="28"/>
        </w:rPr>
        <w:t>.Д</w:t>
      </w:r>
      <w:proofErr w:type="gramEnd"/>
      <w:r w:rsidRPr="00A22BD2">
        <w:rPr>
          <w:bCs/>
          <w:color w:val="000000"/>
          <w:szCs w:val="28"/>
        </w:rPr>
        <w:t xml:space="preserve">зержинское по улицам </w:t>
      </w:r>
      <w:proofErr w:type="spellStart"/>
      <w:r w:rsidRPr="00A22BD2">
        <w:rPr>
          <w:bCs/>
          <w:color w:val="000000"/>
          <w:szCs w:val="28"/>
        </w:rPr>
        <w:t>Денисовская</w:t>
      </w:r>
      <w:proofErr w:type="spellEnd"/>
      <w:r w:rsidRPr="00A22BD2">
        <w:rPr>
          <w:bCs/>
          <w:color w:val="000000"/>
          <w:szCs w:val="28"/>
        </w:rPr>
        <w:t xml:space="preserve">, Декабрьская, Красноармейская, Колхозная, Строительная, Пушкина, переулкам Взлетный и Сосновый. Мощность линейного объекта 0,4 кВт, протяженность 1990 метров в железобетонном исполнении и с использованием современных СИП проводов. Произведено </w:t>
      </w:r>
      <w:proofErr w:type="spellStart"/>
      <w:r w:rsidRPr="00A22BD2">
        <w:rPr>
          <w:bCs/>
          <w:color w:val="000000"/>
          <w:szCs w:val="28"/>
        </w:rPr>
        <w:t>переподключение</w:t>
      </w:r>
      <w:proofErr w:type="spellEnd"/>
      <w:r w:rsidRPr="00A22BD2">
        <w:rPr>
          <w:bCs/>
          <w:color w:val="000000"/>
          <w:szCs w:val="28"/>
        </w:rPr>
        <w:t xml:space="preserve"> к новой сети потребителей частных домовладений, попадающих в зону прокладывания линий. Новая линия имеет современное оборудование для уличного освещения. Охват реализованного проекта обеспечил коммунальной инфраструктурой (электроснабжение) площадь земельных участков, предоставляемых для жилищного строительства, в том числе многодетным в объеме 10,8 га. Подключение новых абонентов допускается в любое время по персональным заявлениям к </w:t>
      </w:r>
      <w:proofErr w:type="spellStart"/>
      <w:r w:rsidRPr="00A22BD2">
        <w:rPr>
          <w:bCs/>
          <w:color w:val="000000"/>
          <w:szCs w:val="28"/>
        </w:rPr>
        <w:t>электросетевой</w:t>
      </w:r>
      <w:proofErr w:type="spellEnd"/>
      <w:r w:rsidRPr="00A22BD2">
        <w:rPr>
          <w:bCs/>
          <w:color w:val="000000"/>
          <w:szCs w:val="28"/>
        </w:rPr>
        <w:t xml:space="preserve"> компании. Подрядной организацией выступил</w:t>
      </w:r>
      <w:proofErr w:type="gramStart"/>
      <w:r w:rsidRPr="00A22BD2">
        <w:rPr>
          <w:bCs/>
          <w:color w:val="000000"/>
          <w:szCs w:val="28"/>
        </w:rPr>
        <w:t>а ООО</w:t>
      </w:r>
      <w:proofErr w:type="gramEnd"/>
      <w:r w:rsidRPr="00A22BD2">
        <w:rPr>
          <w:bCs/>
          <w:color w:val="000000"/>
          <w:szCs w:val="28"/>
        </w:rPr>
        <w:t xml:space="preserve"> ЭСК «Энергия». Стоимость работ составила </w:t>
      </w:r>
      <w:r w:rsidRPr="00A22BD2">
        <w:rPr>
          <w:szCs w:val="28"/>
        </w:rPr>
        <w:t xml:space="preserve">8 894 400,0 </w:t>
      </w:r>
      <w:r w:rsidRPr="00A22BD2">
        <w:rPr>
          <w:bCs/>
          <w:color w:val="000000"/>
          <w:szCs w:val="28"/>
        </w:rPr>
        <w:t xml:space="preserve">рублей (КБ </w:t>
      </w:r>
      <w:r w:rsidRPr="00A22BD2">
        <w:rPr>
          <w:szCs w:val="28"/>
        </w:rPr>
        <w:t xml:space="preserve">8 805 456, 0 </w:t>
      </w:r>
      <w:r w:rsidRPr="00A22BD2">
        <w:rPr>
          <w:bCs/>
          <w:color w:val="000000"/>
          <w:szCs w:val="28"/>
        </w:rPr>
        <w:t>рублей, МБ 88 944,0 рублей).</w:t>
      </w:r>
    </w:p>
    <w:p w:rsidR="00A22BD2" w:rsidRPr="00BF1FC2" w:rsidRDefault="00A22BD2" w:rsidP="002C4F1D">
      <w:pPr>
        <w:spacing w:before="120" w:after="120"/>
        <w:ind w:firstLine="709"/>
        <w:contextualSpacing/>
        <w:jc w:val="both"/>
        <w:rPr>
          <w:bCs/>
          <w:color w:val="000000"/>
          <w:szCs w:val="28"/>
        </w:rPr>
      </w:pPr>
      <w:r w:rsidRPr="00BF1FC2">
        <w:rPr>
          <w:bCs/>
          <w:color w:val="000000"/>
          <w:szCs w:val="28"/>
        </w:rPr>
        <w:t>По обращению членов семьи погибшего участника специальной военной операции произведено технологическое подключение к электроснабжению земельного участка №116 по ул</w:t>
      </w:r>
      <w:proofErr w:type="gramStart"/>
      <w:r w:rsidRPr="00BF1FC2">
        <w:rPr>
          <w:bCs/>
          <w:color w:val="000000"/>
          <w:szCs w:val="28"/>
        </w:rPr>
        <w:t>.К</w:t>
      </w:r>
      <w:proofErr w:type="gramEnd"/>
      <w:r w:rsidRPr="00BF1FC2">
        <w:rPr>
          <w:bCs/>
          <w:color w:val="000000"/>
          <w:szCs w:val="28"/>
        </w:rPr>
        <w:t xml:space="preserve">олхозная в с.Дзержинское протяженностью 600 метров в стоимости работ 388 999,44 рублей местного бюджета. Дополнительно для реализации мероприятия потребовалось отбитие точек в натуре и разработка проекта выноса в стоимости 75 000,0 рублей. </w:t>
      </w:r>
    </w:p>
    <w:p w:rsidR="00A22BD2" w:rsidRPr="00BF1FC2" w:rsidRDefault="00A22BD2" w:rsidP="002C4F1D">
      <w:pPr>
        <w:spacing w:before="120" w:after="120"/>
        <w:ind w:firstLine="709"/>
        <w:contextualSpacing/>
        <w:jc w:val="both"/>
        <w:rPr>
          <w:bCs/>
          <w:color w:val="000000"/>
          <w:szCs w:val="28"/>
        </w:rPr>
      </w:pPr>
      <w:proofErr w:type="gramStart"/>
      <w:r w:rsidRPr="00BF1FC2">
        <w:rPr>
          <w:bCs/>
          <w:color w:val="000000"/>
          <w:szCs w:val="28"/>
        </w:rPr>
        <w:t xml:space="preserve">Реализованы переданные полномочия предусмотренные законом края от 01.12.2014 № 7-2839 «О наделении органов местного самоуправления городских округов и муниципальных районов края отдельными государственными </w:t>
      </w:r>
      <w:r w:rsidRPr="00BF1FC2">
        <w:rPr>
          <w:bCs/>
          <w:color w:val="000000"/>
          <w:szCs w:val="28"/>
        </w:rPr>
        <w:lastRenderedPageBreak/>
        <w:t>полномочиями Красноярского края по реализации отдельных мер по обеспечению ограничения платы граждан за коммунальные услуги», в целях ограничения платы граждан за коммунальные услуги произведено возмещение недополученных доходов и (или) возмещение фактически понесенных затрат в связи с производством (реализацией</w:t>
      </w:r>
      <w:proofErr w:type="gramEnd"/>
      <w:r w:rsidRPr="00BF1FC2">
        <w:rPr>
          <w:bCs/>
          <w:color w:val="000000"/>
          <w:szCs w:val="28"/>
        </w:rPr>
        <w:t>) товаров, выполнением работ, оказанием услуг:</w:t>
      </w:r>
    </w:p>
    <w:p w:rsidR="00A22BD2" w:rsidRPr="00BF1FC2" w:rsidRDefault="00A22BD2" w:rsidP="002C4F1D">
      <w:pPr>
        <w:numPr>
          <w:ilvl w:val="0"/>
          <w:numId w:val="27"/>
        </w:numPr>
        <w:spacing w:before="120" w:after="120"/>
        <w:ind w:left="0" w:firstLine="709"/>
        <w:contextualSpacing/>
        <w:jc w:val="both"/>
        <w:rPr>
          <w:bCs/>
          <w:color w:val="000000"/>
          <w:szCs w:val="28"/>
        </w:rPr>
      </w:pPr>
      <w:r w:rsidRPr="00BF1FC2">
        <w:rPr>
          <w:szCs w:val="28"/>
        </w:rPr>
        <w:t>Государственное предприятие Красноярского края «Центр развития коммунального комплекса» в размере 14 819 274,0 рублей.</w:t>
      </w:r>
    </w:p>
    <w:p w:rsidR="00A22BD2" w:rsidRPr="00BF1FC2" w:rsidRDefault="00A22BD2" w:rsidP="002C4F1D">
      <w:pPr>
        <w:numPr>
          <w:ilvl w:val="0"/>
          <w:numId w:val="27"/>
        </w:numPr>
        <w:spacing w:before="120" w:after="120"/>
        <w:ind w:left="0" w:firstLine="709"/>
        <w:contextualSpacing/>
        <w:jc w:val="both"/>
        <w:rPr>
          <w:bCs/>
          <w:color w:val="000000"/>
          <w:szCs w:val="28"/>
        </w:rPr>
      </w:pPr>
      <w:r w:rsidRPr="00BF1FC2">
        <w:rPr>
          <w:bCs/>
          <w:color w:val="000000"/>
          <w:szCs w:val="28"/>
        </w:rPr>
        <w:t>Публичное акционерное общество «</w:t>
      </w:r>
      <w:proofErr w:type="spellStart"/>
      <w:r w:rsidRPr="00BF1FC2">
        <w:rPr>
          <w:bCs/>
          <w:color w:val="000000"/>
          <w:szCs w:val="28"/>
        </w:rPr>
        <w:t>Красноярскэнергосбыт</w:t>
      </w:r>
      <w:proofErr w:type="spellEnd"/>
      <w:r w:rsidRPr="00BF1FC2">
        <w:rPr>
          <w:bCs/>
          <w:color w:val="000000"/>
          <w:szCs w:val="28"/>
        </w:rPr>
        <w:t xml:space="preserve">» в размере </w:t>
      </w:r>
      <w:r w:rsidRPr="00BF1FC2">
        <w:rPr>
          <w:szCs w:val="28"/>
        </w:rPr>
        <w:t>137 664,39 рублей</w:t>
      </w:r>
      <w:r w:rsidRPr="00BF1FC2">
        <w:rPr>
          <w:bCs/>
          <w:color w:val="000000"/>
          <w:szCs w:val="28"/>
        </w:rPr>
        <w:t>.</w:t>
      </w:r>
    </w:p>
    <w:p w:rsidR="00A22BD2" w:rsidRPr="00BF1FC2" w:rsidRDefault="00A22BD2" w:rsidP="002C4F1D">
      <w:pPr>
        <w:spacing w:before="120" w:after="120"/>
        <w:ind w:firstLine="709"/>
        <w:contextualSpacing/>
        <w:jc w:val="both"/>
        <w:rPr>
          <w:bCs/>
          <w:color w:val="000000"/>
          <w:szCs w:val="28"/>
        </w:rPr>
      </w:pPr>
      <w:r w:rsidRPr="00BF1FC2">
        <w:rPr>
          <w:bCs/>
          <w:color w:val="000000"/>
          <w:szCs w:val="28"/>
        </w:rPr>
        <w:t xml:space="preserve">Общий размер компенсации </w:t>
      </w:r>
      <w:proofErr w:type="spellStart"/>
      <w:r w:rsidRPr="00BF1FC2">
        <w:rPr>
          <w:bCs/>
          <w:color w:val="000000"/>
          <w:szCs w:val="28"/>
        </w:rPr>
        <w:t>ресурсоснабжающим</w:t>
      </w:r>
      <w:proofErr w:type="spellEnd"/>
      <w:r w:rsidRPr="00BF1FC2">
        <w:rPr>
          <w:bCs/>
          <w:color w:val="000000"/>
          <w:szCs w:val="28"/>
        </w:rPr>
        <w:t xml:space="preserve"> организациям за 2024 год составил </w:t>
      </w:r>
      <w:r w:rsidRPr="00BF1FC2">
        <w:rPr>
          <w:szCs w:val="28"/>
        </w:rPr>
        <w:t xml:space="preserve">14 957 000,0 </w:t>
      </w:r>
      <w:r w:rsidRPr="00BF1FC2">
        <w:rPr>
          <w:bCs/>
          <w:color w:val="000000"/>
          <w:szCs w:val="28"/>
        </w:rPr>
        <w:t>рублей.</w:t>
      </w:r>
    </w:p>
    <w:p w:rsidR="00A22BD2" w:rsidRDefault="00A22BD2" w:rsidP="002C4F1D">
      <w:pPr>
        <w:spacing w:before="120" w:after="120"/>
        <w:ind w:firstLine="709"/>
        <w:contextualSpacing/>
        <w:jc w:val="both"/>
        <w:rPr>
          <w:bCs/>
          <w:color w:val="000000"/>
          <w:szCs w:val="28"/>
        </w:rPr>
      </w:pPr>
      <w:r w:rsidRPr="00BF1FC2">
        <w:rPr>
          <w:bCs/>
          <w:color w:val="000000"/>
          <w:szCs w:val="28"/>
        </w:rPr>
        <w:t xml:space="preserve">Отделом оказано сопровождение мероприятий по формированию обращения о выделении финансовых средств и проведения работ по восстановлению работоспособности скважины в </w:t>
      </w:r>
      <w:proofErr w:type="spellStart"/>
      <w:r w:rsidRPr="00BF1FC2">
        <w:rPr>
          <w:bCs/>
          <w:color w:val="000000"/>
          <w:szCs w:val="28"/>
        </w:rPr>
        <w:t>с</w:t>
      </w:r>
      <w:proofErr w:type="gramStart"/>
      <w:r w:rsidRPr="00BF1FC2">
        <w:rPr>
          <w:bCs/>
          <w:color w:val="000000"/>
          <w:szCs w:val="28"/>
        </w:rPr>
        <w:t>.Ш</w:t>
      </w:r>
      <w:proofErr w:type="gramEnd"/>
      <w:r w:rsidRPr="00BF1FC2">
        <w:rPr>
          <w:bCs/>
          <w:color w:val="000000"/>
          <w:szCs w:val="28"/>
        </w:rPr>
        <w:t>еломки</w:t>
      </w:r>
      <w:proofErr w:type="spellEnd"/>
      <w:r w:rsidRPr="00BF1FC2">
        <w:rPr>
          <w:bCs/>
          <w:color w:val="000000"/>
          <w:szCs w:val="28"/>
        </w:rPr>
        <w:t xml:space="preserve">. </w:t>
      </w:r>
      <w:r>
        <w:rPr>
          <w:bCs/>
          <w:color w:val="000000"/>
          <w:szCs w:val="28"/>
        </w:rPr>
        <w:t>О</w:t>
      </w:r>
      <w:r w:rsidRPr="00BF1FC2">
        <w:rPr>
          <w:bCs/>
          <w:color w:val="000000"/>
          <w:szCs w:val="28"/>
        </w:rPr>
        <w:t>ОО «</w:t>
      </w:r>
      <w:proofErr w:type="spellStart"/>
      <w:r w:rsidRPr="00BF1FC2">
        <w:rPr>
          <w:bCs/>
          <w:color w:val="000000"/>
          <w:szCs w:val="28"/>
        </w:rPr>
        <w:t>Ремсельбурвод</w:t>
      </w:r>
      <w:proofErr w:type="spellEnd"/>
      <w:r w:rsidRPr="00BF1FC2">
        <w:rPr>
          <w:bCs/>
          <w:color w:val="000000"/>
          <w:szCs w:val="28"/>
        </w:rPr>
        <w:t>»</w:t>
      </w:r>
      <w:r>
        <w:rPr>
          <w:bCs/>
          <w:color w:val="000000"/>
          <w:szCs w:val="28"/>
        </w:rPr>
        <w:t xml:space="preserve"> проведены мероприятия: </w:t>
      </w:r>
    </w:p>
    <w:p w:rsidR="00A22BD2" w:rsidRPr="00596571" w:rsidRDefault="00A22BD2" w:rsidP="002C4F1D">
      <w:pPr>
        <w:spacing w:before="120" w:after="120"/>
        <w:ind w:firstLine="709"/>
        <w:contextualSpacing/>
        <w:jc w:val="both"/>
        <w:rPr>
          <w:bCs/>
          <w:color w:val="000000"/>
          <w:szCs w:val="28"/>
        </w:rPr>
      </w:pPr>
      <w:r w:rsidRPr="00596571">
        <w:rPr>
          <w:bCs/>
          <w:color w:val="000000"/>
          <w:szCs w:val="28"/>
        </w:rPr>
        <w:t xml:space="preserve">1. Буровые работы. Ремонт скважины путем бурения второго ствола глубиной 120 метров </w:t>
      </w:r>
    </w:p>
    <w:p w:rsidR="00A22BD2" w:rsidRPr="00596571" w:rsidRDefault="00A22BD2" w:rsidP="002C4F1D">
      <w:pPr>
        <w:spacing w:before="120" w:after="120"/>
        <w:ind w:firstLine="709"/>
        <w:contextualSpacing/>
        <w:jc w:val="both"/>
        <w:rPr>
          <w:bCs/>
          <w:color w:val="000000"/>
          <w:szCs w:val="28"/>
        </w:rPr>
      </w:pPr>
      <w:r w:rsidRPr="00596571">
        <w:rPr>
          <w:bCs/>
          <w:color w:val="000000"/>
          <w:szCs w:val="28"/>
        </w:rPr>
        <w:t>2. Изготовление и монтаж водоподъемного оборудования</w:t>
      </w:r>
    </w:p>
    <w:p w:rsidR="00A22BD2" w:rsidRPr="00596571" w:rsidRDefault="00A22BD2" w:rsidP="002C4F1D">
      <w:pPr>
        <w:spacing w:before="120" w:after="120"/>
        <w:ind w:firstLine="709"/>
        <w:contextualSpacing/>
        <w:jc w:val="both"/>
        <w:rPr>
          <w:bCs/>
          <w:color w:val="000000"/>
          <w:szCs w:val="28"/>
        </w:rPr>
      </w:pPr>
      <w:r w:rsidRPr="00596571">
        <w:rPr>
          <w:bCs/>
          <w:color w:val="000000"/>
          <w:szCs w:val="28"/>
        </w:rPr>
        <w:t xml:space="preserve">3. </w:t>
      </w:r>
      <w:proofErr w:type="spellStart"/>
      <w:r w:rsidRPr="00596571">
        <w:rPr>
          <w:bCs/>
          <w:color w:val="000000"/>
          <w:szCs w:val="28"/>
        </w:rPr>
        <w:t>Разглинизация</w:t>
      </w:r>
      <w:proofErr w:type="spellEnd"/>
      <w:r w:rsidRPr="00596571">
        <w:rPr>
          <w:bCs/>
          <w:color w:val="000000"/>
          <w:szCs w:val="28"/>
        </w:rPr>
        <w:t xml:space="preserve"> и откачка воды из скважины</w:t>
      </w:r>
    </w:p>
    <w:p w:rsidR="00A22BD2" w:rsidRDefault="00A22BD2" w:rsidP="002C4F1D">
      <w:pPr>
        <w:spacing w:before="120" w:after="120"/>
        <w:ind w:firstLine="709"/>
        <w:contextualSpacing/>
        <w:jc w:val="both"/>
        <w:rPr>
          <w:bCs/>
          <w:color w:val="000000"/>
          <w:szCs w:val="28"/>
        </w:rPr>
      </w:pPr>
      <w:r w:rsidRPr="00596571">
        <w:rPr>
          <w:bCs/>
          <w:color w:val="000000"/>
          <w:szCs w:val="28"/>
        </w:rPr>
        <w:t xml:space="preserve">3. Перевод существующей скважины в </w:t>
      </w:r>
      <w:proofErr w:type="gramStart"/>
      <w:r w:rsidRPr="00596571">
        <w:rPr>
          <w:bCs/>
          <w:color w:val="000000"/>
          <w:szCs w:val="28"/>
        </w:rPr>
        <w:t>наблюдательную</w:t>
      </w:r>
      <w:proofErr w:type="gramEnd"/>
    </w:p>
    <w:p w:rsidR="00A22BD2" w:rsidRDefault="00A22BD2" w:rsidP="002C4F1D">
      <w:pPr>
        <w:spacing w:before="120" w:after="120"/>
        <w:ind w:firstLine="709"/>
        <w:contextualSpacing/>
        <w:jc w:val="both"/>
        <w:rPr>
          <w:bCs/>
          <w:color w:val="000000"/>
          <w:szCs w:val="28"/>
        </w:rPr>
      </w:pPr>
      <w:r>
        <w:rPr>
          <w:bCs/>
          <w:color w:val="000000"/>
          <w:szCs w:val="28"/>
        </w:rPr>
        <w:t>Восстановлено водоснабжение</w:t>
      </w:r>
      <w:r w:rsidRPr="00BF1FC2">
        <w:rPr>
          <w:bCs/>
          <w:color w:val="000000"/>
          <w:szCs w:val="28"/>
        </w:rPr>
        <w:t xml:space="preserve">. Стоимость </w:t>
      </w:r>
      <w:r>
        <w:rPr>
          <w:bCs/>
          <w:color w:val="000000"/>
          <w:szCs w:val="28"/>
        </w:rPr>
        <w:t xml:space="preserve">восстановительных </w:t>
      </w:r>
      <w:r w:rsidRPr="00BF1FC2">
        <w:rPr>
          <w:bCs/>
          <w:color w:val="000000"/>
          <w:szCs w:val="28"/>
        </w:rPr>
        <w:t>работ 7 800 000,0 рублей.</w:t>
      </w:r>
    </w:p>
    <w:p w:rsidR="00D829F4" w:rsidRPr="00BF1FC2" w:rsidRDefault="00D829F4" w:rsidP="002C4F1D">
      <w:pPr>
        <w:shd w:val="clear" w:color="auto" w:fill="FFFFFF"/>
        <w:spacing w:before="120" w:after="120"/>
        <w:ind w:firstLine="709"/>
        <w:contextualSpacing/>
        <w:jc w:val="both"/>
        <w:outlineLvl w:val="3"/>
        <w:rPr>
          <w:szCs w:val="28"/>
        </w:rPr>
      </w:pPr>
      <w:r w:rsidRPr="00BF1FC2">
        <w:rPr>
          <w:szCs w:val="28"/>
        </w:rPr>
        <w:t>В рамках государственной программы Красноярского края «Развитие информационного общества», подпрограммы «Инфраструктура информационного общества и электронного правительства» реализованы финансовые средства субсидии на создание условий обеспечения услугами сотовой связи и мобильного интернета малочисленных и труднодоступных населенных пунктов Красноярского края. Произведена установка сотовой вышки в с</w:t>
      </w:r>
      <w:proofErr w:type="gramStart"/>
      <w:r w:rsidRPr="00BF1FC2">
        <w:rPr>
          <w:szCs w:val="28"/>
        </w:rPr>
        <w:t>.М</w:t>
      </w:r>
      <w:proofErr w:type="gramEnd"/>
      <w:r w:rsidRPr="00BF1FC2">
        <w:rPr>
          <w:szCs w:val="28"/>
        </w:rPr>
        <w:t>ихайловка Дзержинского района сумму 4 050 000,0 рублей. (КБ 4 045 950,00 рублей, МБ 4 050,0 рублей). Сотовый оператор ПАО «МЕГАФОН».</w:t>
      </w:r>
    </w:p>
    <w:p w:rsidR="00D829F4" w:rsidRPr="00BF1FC2" w:rsidRDefault="00D829F4" w:rsidP="002C4F1D">
      <w:pPr>
        <w:shd w:val="clear" w:color="auto" w:fill="FFFFFF"/>
        <w:spacing w:before="120" w:after="120"/>
        <w:ind w:firstLine="709"/>
        <w:contextualSpacing/>
        <w:jc w:val="both"/>
        <w:outlineLvl w:val="3"/>
        <w:rPr>
          <w:szCs w:val="28"/>
        </w:rPr>
      </w:pPr>
      <w:r w:rsidRPr="00BF1FC2">
        <w:rPr>
          <w:szCs w:val="28"/>
        </w:rPr>
        <w:t xml:space="preserve">Для возможности участия в заявочной компании на выделение субсидии запланировано в феврале 2025 года проведение измерений в части покрытия подвижной радиотелефонной связи в д. </w:t>
      </w:r>
      <w:proofErr w:type="spellStart"/>
      <w:r w:rsidRPr="00BF1FC2">
        <w:rPr>
          <w:szCs w:val="28"/>
        </w:rPr>
        <w:t>Канарай</w:t>
      </w:r>
      <w:proofErr w:type="spellEnd"/>
      <w:r w:rsidRPr="00BF1FC2">
        <w:rPr>
          <w:szCs w:val="28"/>
        </w:rPr>
        <w:t>.</w:t>
      </w:r>
    </w:p>
    <w:p w:rsidR="00D829F4" w:rsidRPr="00BF1FC2" w:rsidRDefault="00D829F4" w:rsidP="002C4F1D">
      <w:pPr>
        <w:shd w:val="clear" w:color="auto" w:fill="FFFFFF"/>
        <w:spacing w:before="120" w:after="120"/>
        <w:ind w:firstLine="709"/>
        <w:contextualSpacing/>
        <w:jc w:val="both"/>
        <w:outlineLvl w:val="3"/>
        <w:rPr>
          <w:szCs w:val="28"/>
        </w:rPr>
      </w:pPr>
      <w:r w:rsidRPr="00BF1FC2">
        <w:rPr>
          <w:szCs w:val="28"/>
        </w:rPr>
        <w:t>В целях улучшения качества сотовой связи совместно с ПАО «</w:t>
      </w:r>
      <w:proofErr w:type="spellStart"/>
      <w:r w:rsidRPr="00BF1FC2">
        <w:rPr>
          <w:szCs w:val="28"/>
        </w:rPr>
        <w:t>Ростелеком</w:t>
      </w:r>
      <w:proofErr w:type="spellEnd"/>
      <w:r w:rsidRPr="00BF1FC2">
        <w:rPr>
          <w:szCs w:val="28"/>
        </w:rPr>
        <w:t>» проведено обследование д.</w:t>
      </w:r>
      <w:r>
        <w:rPr>
          <w:szCs w:val="28"/>
        </w:rPr>
        <w:t xml:space="preserve"> </w:t>
      </w:r>
      <w:r w:rsidRPr="00BF1FC2">
        <w:rPr>
          <w:szCs w:val="28"/>
        </w:rPr>
        <w:t>Колон. Отчет предоставлен поставщику услуг для улучшения сигнала связи. В 2025 году планируется установка оператором сотовой вышки в раках федерального проекта – устранение цифрового неравенства.</w:t>
      </w:r>
    </w:p>
    <w:p w:rsidR="00D829F4" w:rsidRPr="000407CB" w:rsidRDefault="00D829F4" w:rsidP="002C4F1D">
      <w:pPr>
        <w:shd w:val="clear" w:color="auto" w:fill="FFFFFF"/>
        <w:spacing w:before="120" w:after="120"/>
        <w:ind w:firstLine="709"/>
        <w:contextualSpacing/>
        <w:jc w:val="both"/>
        <w:outlineLvl w:val="3"/>
        <w:rPr>
          <w:szCs w:val="28"/>
        </w:rPr>
      </w:pPr>
      <w:r w:rsidRPr="00BF1FC2">
        <w:rPr>
          <w:szCs w:val="28"/>
        </w:rPr>
        <w:t xml:space="preserve">Обеспеченность населения мобильной сотовой связью </w:t>
      </w:r>
      <w:proofErr w:type="gramStart"/>
      <w:r w:rsidRPr="00BF1FC2">
        <w:rPr>
          <w:szCs w:val="28"/>
        </w:rPr>
        <w:t>на конец</w:t>
      </w:r>
      <w:proofErr w:type="gramEnd"/>
      <w:r w:rsidRPr="00BF1FC2">
        <w:rPr>
          <w:szCs w:val="28"/>
        </w:rPr>
        <w:t xml:space="preserve"> 2024 года составляет около 85%. </w:t>
      </w:r>
    </w:p>
    <w:p w:rsidR="00990EFE" w:rsidRPr="00C4529F" w:rsidRDefault="00990EFE" w:rsidP="00C4529F">
      <w:pPr>
        <w:pStyle w:val="a7"/>
        <w:numPr>
          <w:ilvl w:val="0"/>
          <w:numId w:val="19"/>
        </w:numPr>
        <w:spacing w:before="120" w:after="120"/>
        <w:ind w:left="992" w:hanging="425"/>
        <w:contextualSpacing/>
        <w:rPr>
          <w:b/>
          <w:sz w:val="28"/>
          <w:szCs w:val="28"/>
        </w:rPr>
      </w:pPr>
      <w:r w:rsidRPr="00C4529F">
        <w:rPr>
          <w:b/>
          <w:sz w:val="28"/>
          <w:szCs w:val="28"/>
        </w:rPr>
        <w:t>Муниципальная программа «Защита от чрезвычайных ситуаций природного и техногенного характера и обеспечение безопасности населения»</w:t>
      </w:r>
    </w:p>
    <w:p w:rsidR="00990EFE" w:rsidRPr="00232C38" w:rsidRDefault="00990EFE" w:rsidP="002C4F1D">
      <w:pPr>
        <w:tabs>
          <w:tab w:val="left" w:pos="0"/>
        </w:tabs>
        <w:spacing w:before="120" w:after="120"/>
        <w:ind w:firstLine="709"/>
        <w:contextualSpacing/>
        <w:jc w:val="both"/>
        <w:rPr>
          <w:b/>
          <w:color w:val="000000"/>
          <w:szCs w:val="28"/>
        </w:rPr>
      </w:pPr>
      <w:r w:rsidRPr="00232C38">
        <w:rPr>
          <w:color w:val="000000"/>
          <w:szCs w:val="28"/>
        </w:rPr>
        <w:lastRenderedPageBreak/>
        <w:t xml:space="preserve">Программа утверждена постановлением администрации района </w:t>
      </w:r>
      <w:r w:rsidRPr="00232C38">
        <w:rPr>
          <w:color w:val="000000"/>
          <w:szCs w:val="28"/>
        </w:rPr>
        <w:br/>
        <w:t>от 14.10.2013г. № 952-п.</w:t>
      </w:r>
    </w:p>
    <w:p w:rsidR="00990EFE" w:rsidRPr="00232C38" w:rsidRDefault="00990EFE" w:rsidP="002C4F1D">
      <w:pPr>
        <w:tabs>
          <w:tab w:val="left" w:pos="0"/>
        </w:tabs>
        <w:spacing w:before="120" w:after="120"/>
        <w:ind w:firstLine="709"/>
        <w:contextualSpacing/>
        <w:jc w:val="both"/>
        <w:rPr>
          <w:color w:val="000000"/>
          <w:szCs w:val="28"/>
        </w:rPr>
      </w:pPr>
      <w:r w:rsidRPr="00232C38">
        <w:rPr>
          <w:color w:val="000000"/>
          <w:szCs w:val="28"/>
        </w:rPr>
        <w:t>Плановое финансирование программы на 20</w:t>
      </w:r>
      <w:r w:rsidR="008366A6">
        <w:rPr>
          <w:color w:val="000000"/>
          <w:szCs w:val="28"/>
        </w:rPr>
        <w:t>2</w:t>
      </w:r>
      <w:r w:rsidR="002E07C4">
        <w:rPr>
          <w:color w:val="000000"/>
          <w:szCs w:val="28"/>
        </w:rPr>
        <w:t>4</w:t>
      </w:r>
      <w:r w:rsidRPr="00232C38">
        <w:rPr>
          <w:color w:val="000000"/>
          <w:szCs w:val="28"/>
        </w:rPr>
        <w:t xml:space="preserve"> год из средств районного бюджета было предусмотрено в размере</w:t>
      </w:r>
      <w:r w:rsidR="00DE1BF7">
        <w:rPr>
          <w:color w:val="000000"/>
          <w:szCs w:val="28"/>
        </w:rPr>
        <w:t xml:space="preserve"> </w:t>
      </w:r>
      <w:r w:rsidR="002E07C4">
        <w:rPr>
          <w:color w:val="000000"/>
          <w:szCs w:val="28"/>
        </w:rPr>
        <w:t>15 022,52</w:t>
      </w:r>
      <w:r w:rsidR="00E26C05">
        <w:rPr>
          <w:bCs/>
          <w:color w:val="000000"/>
          <w:sz w:val="24"/>
          <w:szCs w:val="24"/>
          <w:lang w:eastAsia="ru-RU"/>
        </w:rPr>
        <w:t xml:space="preserve"> </w:t>
      </w:r>
      <w:r w:rsidRPr="00232C38">
        <w:rPr>
          <w:color w:val="000000"/>
          <w:szCs w:val="28"/>
        </w:rPr>
        <w:t xml:space="preserve">тыс. рублей, фактическое исполнение составило </w:t>
      </w:r>
      <w:r w:rsidR="002E07C4">
        <w:rPr>
          <w:color w:val="000000"/>
          <w:szCs w:val="28"/>
        </w:rPr>
        <w:t>15 021,98</w:t>
      </w:r>
      <w:r w:rsidRPr="00232C38">
        <w:rPr>
          <w:color w:val="000000"/>
          <w:szCs w:val="28"/>
        </w:rPr>
        <w:t xml:space="preserve"> тыс. рублей или </w:t>
      </w:r>
      <w:r w:rsidR="002E07C4">
        <w:rPr>
          <w:color w:val="000000"/>
          <w:szCs w:val="28"/>
        </w:rPr>
        <w:t>99,99</w:t>
      </w:r>
      <w:r w:rsidR="00BC20D6">
        <w:rPr>
          <w:color w:val="000000"/>
          <w:szCs w:val="28"/>
        </w:rPr>
        <w:t xml:space="preserve"> </w:t>
      </w:r>
      <w:r w:rsidRPr="00232C38">
        <w:rPr>
          <w:color w:val="000000"/>
          <w:szCs w:val="28"/>
        </w:rPr>
        <w:t>% от годового плана. С учетом всех источников финансиров</w:t>
      </w:r>
      <w:r w:rsidR="00E26C05">
        <w:rPr>
          <w:color w:val="000000"/>
          <w:szCs w:val="28"/>
        </w:rPr>
        <w:t>ания исполнение программы в 20</w:t>
      </w:r>
      <w:r w:rsidR="008E46B7">
        <w:rPr>
          <w:color w:val="000000"/>
          <w:szCs w:val="28"/>
        </w:rPr>
        <w:t>2</w:t>
      </w:r>
      <w:r w:rsidR="002E07C4">
        <w:rPr>
          <w:color w:val="000000"/>
          <w:szCs w:val="28"/>
        </w:rPr>
        <w:t>4</w:t>
      </w:r>
      <w:r w:rsidRPr="00232C38">
        <w:rPr>
          <w:color w:val="000000"/>
          <w:szCs w:val="28"/>
        </w:rPr>
        <w:t xml:space="preserve"> году составило </w:t>
      </w:r>
      <w:r w:rsidR="002E07C4">
        <w:rPr>
          <w:color w:val="000000"/>
          <w:szCs w:val="28"/>
        </w:rPr>
        <w:t>17 338,65</w:t>
      </w:r>
      <w:r w:rsidRPr="00232C38">
        <w:rPr>
          <w:color w:val="000000"/>
          <w:szCs w:val="28"/>
        </w:rPr>
        <w:t xml:space="preserve"> тыс. рублей или </w:t>
      </w:r>
      <w:r w:rsidR="002E07C4">
        <w:rPr>
          <w:color w:val="000000"/>
          <w:szCs w:val="28"/>
        </w:rPr>
        <w:t>99,99</w:t>
      </w:r>
      <w:r w:rsidRPr="00232C38">
        <w:rPr>
          <w:color w:val="000000"/>
          <w:szCs w:val="28"/>
        </w:rPr>
        <w:t xml:space="preserve">% от планового значения – </w:t>
      </w:r>
      <w:r w:rsidR="002E07C4">
        <w:rPr>
          <w:color w:val="000000"/>
          <w:szCs w:val="28"/>
        </w:rPr>
        <w:t>17 339,66</w:t>
      </w:r>
      <w:r w:rsidR="00BC20D6">
        <w:rPr>
          <w:color w:val="000000"/>
          <w:szCs w:val="28"/>
        </w:rPr>
        <w:t xml:space="preserve"> </w:t>
      </w:r>
      <w:r w:rsidRPr="00232C38">
        <w:rPr>
          <w:color w:val="000000"/>
          <w:szCs w:val="28"/>
        </w:rPr>
        <w:t>тыс. рублей.</w:t>
      </w:r>
    </w:p>
    <w:p w:rsidR="00D829F4" w:rsidRPr="00BF1FC2" w:rsidRDefault="00D829F4" w:rsidP="002C4F1D">
      <w:pPr>
        <w:tabs>
          <w:tab w:val="left" w:pos="6257"/>
        </w:tabs>
        <w:spacing w:before="120" w:after="120"/>
        <w:ind w:firstLine="709"/>
        <w:contextualSpacing/>
        <w:jc w:val="both"/>
        <w:rPr>
          <w:szCs w:val="28"/>
        </w:rPr>
      </w:pPr>
      <w:r w:rsidRPr="00BF1FC2">
        <w:rPr>
          <w:szCs w:val="28"/>
        </w:rPr>
        <w:t>За отчетный период 2024 года, проведено 30 заседаний районной комиссии по предупреждению и ликвидации чрезвычайных ситуаций и обеспечению пожарной безопасности, где было рассмотрено на повестке заседания 37 тем (вопросов). Одними из более значимых тем, являлись:</w:t>
      </w:r>
    </w:p>
    <w:p w:rsidR="00D829F4" w:rsidRPr="00BF1FC2" w:rsidRDefault="00D829F4" w:rsidP="002C4F1D">
      <w:pPr>
        <w:tabs>
          <w:tab w:val="left" w:pos="6257"/>
        </w:tabs>
        <w:spacing w:before="120" w:after="120"/>
        <w:ind w:firstLine="709"/>
        <w:contextualSpacing/>
        <w:jc w:val="both"/>
        <w:rPr>
          <w:bCs/>
          <w:szCs w:val="28"/>
        </w:rPr>
      </w:pPr>
      <w:r w:rsidRPr="00BF1FC2">
        <w:rPr>
          <w:bCs/>
          <w:szCs w:val="28"/>
        </w:rPr>
        <w:t>- подготовка к пропуску паводковых вод на территории Дзержинского района;</w:t>
      </w:r>
    </w:p>
    <w:p w:rsidR="00D829F4" w:rsidRPr="00BF1FC2" w:rsidRDefault="00D829F4" w:rsidP="002C4F1D">
      <w:pPr>
        <w:tabs>
          <w:tab w:val="left" w:pos="6257"/>
        </w:tabs>
        <w:spacing w:before="120" w:after="120"/>
        <w:ind w:firstLine="709"/>
        <w:contextualSpacing/>
        <w:jc w:val="both"/>
        <w:rPr>
          <w:bCs/>
          <w:szCs w:val="28"/>
        </w:rPr>
      </w:pPr>
      <w:r w:rsidRPr="00BF1FC2">
        <w:rPr>
          <w:bCs/>
          <w:szCs w:val="28"/>
        </w:rPr>
        <w:t>- подготовка к весенне-летнему пожароопасному периоду на территории Дзержинского района.</w:t>
      </w:r>
    </w:p>
    <w:p w:rsidR="00D829F4" w:rsidRPr="00BF1FC2" w:rsidRDefault="00D829F4" w:rsidP="002C4F1D">
      <w:pPr>
        <w:spacing w:before="120" w:after="120"/>
        <w:ind w:firstLine="709"/>
        <w:contextualSpacing/>
        <w:jc w:val="both"/>
        <w:rPr>
          <w:bCs/>
          <w:szCs w:val="28"/>
        </w:rPr>
      </w:pPr>
      <w:proofErr w:type="gramStart"/>
      <w:r w:rsidRPr="00BF1FC2">
        <w:rPr>
          <w:szCs w:val="28"/>
        </w:rPr>
        <w:t xml:space="preserve">Проведено совещание с </w:t>
      </w:r>
      <w:proofErr w:type="spellStart"/>
      <w:r w:rsidRPr="00BF1FC2">
        <w:rPr>
          <w:szCs w:val="28"/>
        </w:rPr>
        <w:t>сельхозтоваропроизводителями</w:t>
      </w:r>
      <w:proofErr w:type="spellEnd"/>
      <w:r w:rsidRPr="00BF1FC2">
        <w:rPr>
          <w:szCs w:val="28"/>
        </w:rPr>
        <w:t xml:space="preserve">, на которых рассматривались вопросы осуществления земельного контроля, опашки земельных участков, примыкающих лесному фонду, заключены соглашения </w:t>
      </w:r>
      <w:r w:rsidRPr="00BF1FC2">
        <w:rPr>
          <w:bCs/>
          <w:szCs w:val="28"/>
        </w:rPr>
        <w:t>о совместной организации по тушению ландшафтных (природных) пожаров и пожаров в населенных пунктах.</w:t>
      </w:r>
      <w:proofErr w:type="gramEnd"/>
    </w:p>
    <w:p w:rsidR="00D829F4" w:rsidRPr="00BF1FC2" w:rsidRDefault="00D829F4" w:rsidP="002C4F1D">
      <w:pPr>
        <w:spacing w:before="120" w:after="120"/>
        <w:ind w:firstLine="709"/>
        <w:contextualSpacing/>
        <w:jc w:val="both"/>
        <w:rPr>
          <w:bCs/>
          <w:szCs w:val="28"/>
        </w:rPr>
      </w:pPr>
      <w:r w:rsidRPr="00BF1FC2">
        <w:rPr>
          <w:szCs w:val="28"/>
        </w:rPr>
        <w:t xml:space="preserve">Проведено совещание </w:t>
      </w:r>
      <w:r w:rsidRPr="00BF1FC2">
        <w:rPr>
          <w:bCs/>
          <w:szCs w:val="28"/>
        </w:rPr>
        <w:t>с лесозаготовителями, арендаторами,</w:t>
      </w:r>
      <w:r w:rsidRPr="00BF1FC2">
        <w:rPr>
          <w:szCs w:val="28"/>
        </w:rPr>
        <w:t xml:space="preserve"> на которых рассматривались вопросы осуществления земельного контроля, очистка, уборка лесосек, создания противопожарных барьеров, заключены соглашения </w:t>
      </w:r>
      <w:r w:rsidRPr="00BF1FC2">
        <w:rPr>
          <w:bCs/>
          <w:szCs w:val="28"/>
        </w:rPr>
        <w:t xml:space="preserve">о совместной организации по тушению лесных и ландшафтных (природных) пожаров. Разработаны </w:t>
      </w:r>
      <w:r w:rsidRPr="00BF1FC2">
        <w:rPr>
          <w:szCs w:val="28"/>
        </w:rPr>
        <w:t>ежемесячные графики дежурства тяжелой спецтехники (трал, бульдозер) до конца пожароопасного периода.</w:t>
      </w:r>
    </w:p>
    <w:p w:rsidR="00D829F4" w:rsidRPr="00BF1FC2" w:rsidRDefault="00D829F4" w:rsidP="002C4F1D">
      <w:pPr>
        <w:spacing w:before="120" w:after="120"/>
        <w:ind w:firstLine="709"/>
        <w:contextualSpacing/>
        <w:jc w:val="both"/>
        <w:rPr>
          <w:szCs w:val="28"/>
        </w:rPr>
      </w:pPr>
      <w:proofErr w:type="gramStart"/>
      <w:r w:rsidRPr="00BF1FC2">
        <w:rPr>
          <w:szCs w:val="28"/>
        </w:rPr>
        <w:t>В 2024 году в рамках реализации мероприятия 2.4 подпрограммы «Предупреждение, спасение, помощь населению Красноярского края в чрезвычайных ситуациях» программы Красноярского края «Защита от чрезвычайных ситуаций природного и техногенного характера и обеспечение безопасности населения Красноярского края», была выделена субсидия на обеспечение первичных мер пожарной безопасности в размере 2</w:t>
      </w:r>
      <w:r w:rsidRPr="00BF1FC2">
        <w:rPr>
          <w:color w:val="000000"/>
          <w:szCs w:val="28"/>
        </w:rPr>
        <w:t xml:space="preserve"> 280 700,00 </w:t>
      </w:r>
      <w:r w:rsidRPr="00BF1FC2">
        <w:rPr>
          <w:szCs w:val="28"/>
        </w:rPr>
        <w:t>руб., на такие мероприятия как:</w:t>
      </w:r>
      <w:proofErr w:type="gramEnd"/>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t>материальное стимулирование работы добровольных пожарных за участие в профилактике и тушении пожаров – 125 400,00 рублей;</w:t>
      </w:r>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t>ремонт, очистка от снега подъездов к источникам противопожарного водоснабжения (пожарным водоемам, пирсам, гидрантам), в том числе приобретение горюче-смазочных материалов (топлива) – 10 000,00 рублей;</w:t>
      </w:r>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t>устройство и ремонт приспособлений в водонапорных башнях для отбора воды пожарной техникой; приобретение и установка резервных источников электроснабжения в водонапорных башнях для нужд пожаротушения в случае временного отключения электроэнергии –233 458,00 рублей;</w:t>
      </w:r>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lastRenderedPageBreak/>
        <w:t>приобретение и установка наружных источников пожарного водоснабжения (пожарных водоемов, пожарных резервуаров) и пополнение запасами воды – 1 008 000,00 рублей;</w:t>
      </w:r>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t>приобретение первичных средств пожаротушения – 22 300,00 рублей;</w:t>
      </w:r>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t>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 – 33 000,00 рублей;</w:t>
      </w:r>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t>устройство минерализованных защитных противопожарных полос – 131 442,00 рублей;</w:t>
      </w:r>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t xml:space="preserve">приобретение и ремонт навесного почвообрабатывающего орудия для создания минерализованных защитных противопожарных полос, в том числе бороны дисковой тяжелой (БДТ), бороны дисковой модернизированной (БДМ); навесного оборудования для скоса травы и уборки сухой растительности, навесной погрузчик, навесной </w:t>
      </w:r>
      <w:proofErr w:type="spellStart"/>
      <w:r w:rsidRPr="00BF1FC2">
        <w:rPr>
          <w:szCs w:val="28"/>
        </w:rPr>
        <w:t>измельчитель</w:t>
      </w:r>
      <w:proofErr w:type="spellEnd"/>
      <w:r w:rsidRPr="00BF1FC2">
        <w:rPr>
          <w:szCs w:val="28"/>
        </w:rPr>
        <w:t xml:space="preserve"> веток – 542 520,00 рублей;</w:t>
      </w:r>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t>организация и осуществление противопожарной пропаганды, обучение мерам пожарной безопасности – 15 580,00 рублей;</w:t>
      </w:r>
    </w:p>
    <w:p w:rsidR="00D829F4" w:rsidRPr="00BF1FC2" w:rsidRDefault="00D829F4" w:rsidP="002C4F1D">
      <w:pPr>
        <w:numPr>
          <w:ilvl w:val="0"/>
          <w:numId w:val="23"/>
        </w:numPr>
        <w:tabs>
          <w:tab w:val="left" w:pos="993"/>
          <w:tab w:val="left" w:pos="9356"/>
        </w:tabs>
        <w:spacing w:before="120" w:after="120"/>
        <w:ind w:left="0" w:firstLine="709"/>
        <w:contextualSpacing/>
        <w:jc w:val="both"/>
        <w:rPr>
          <w:szCs w:val="28"/>
        </w:rPr>
      </w:pPr>
      <w:r w:rsidRPr="00BF1FC2">
        <w:rPr>
          <w:szCs w:val="28"/>
        </w:rPr>
        <w:t>организация и осуществление уборки сухой растительности и покоса травы на землях общего пользования, в том числе приобретение горюче-смазочные материалов (топлива) – 159 000,00 рублей;</w:t>
      </w:r>
    </w:p>
    <w:p w:rsidR="00D829F4" w:rsidRPr="00BF1FC2" w:rsidRDefault="00D829F4" w:rsidP="002C4F1D">
      <w:pPr>
        <w:tabs>
          <w:tab w:val="left" w:pos="993"/>
          <w:tab w:val="left" w:pos="9356"/>
        </w:tabs>
        <w:spacing w:before="120" w:after="120"/>
        <w:ind w:firstLine="709"/>
        <w:contextualSpacing/>
        <w:jc w:val="both"/>
        <w:rPr>
          <w:szCs w:val="28"/>
        </w:rPr>
      </w:pPr>
      <w:r w:rsidRPr="00BF1FC2">
        <w:rPr>
          <w:szCs w:val="28"/>
        </w:rPr>
        <w:t>В весенний и осенний период проведена опашка 34 населенных пунктов, протяженность 96,35 км. Проведен скос сухой травянистой растительности в населенных пунктах объемом 172,7 га.</w:t>
      </w:r>
      <w:r w:rsidRPr="00BF1FC2">
        <w:t xml:space="preserve"> </w:t>
      </w:r>
      <w:r w:rsidRPr="00BF1FC2">
        <w:rPr>
          <w:szCs w:val="28"/>
        </w:rPr>
        <w:t xml:space="preserve">В рамках компенсации затрат по очистки земельных участков от сухой растительности на территории сельсоветов, из районного бюджета в бюджеты сельсоветов было выделено </w:t>
      </w:r>
      <w:r w:rsidRPr="00BF1FC2">
        <w:rPr>
          <w:color w:val="000000"/>
          <w:szCs w:val="28"/>
        </w:rPr>
        <w:t>1 640 120,00 рублей.</w:t>
      </w:r>
      <w:r w:rsidRPr="00BF1FC2">
        <w:t xml:space="preserve"> </w:t>
      </w:r>
    </w:p>
    <w:p w:rsidR="002C4F1D" w:rsidRDefault="00D829F4" w:rsidP="002C4F1D">
      <w:pPr>
        <w:tabs>
          <w:tab w:val="left" w:pos="993"/>
          <w:tab w:val="left" w:pos="9356"/>
        </w:tabs>
        <w:spacing w:before="120" w:after="120"/>
        <w:ind w:firstLine="709"/>
        <w:contextualSpacing/>
        <w:jc w:val="both"/>
        <w:rPr>
          <w:szCs w:val="28"/>
        </w:rPr>
      </w:pPr>
      <w:r w:rsidRPr="00BF1FC2">
        <w:rPr>
          <w:szCs w:val="28"/>
        </w:rPr>
        <w:t>Для опашки земель сельскохозяйственного назначения, непосредственно примыкающих к землям лесного фонда и не имеющих правообладателя, было проведено три электронных аукциона с начальной (максимальной) ценой 149 999 рублей. На все аукционы не поступило ни одной заявки.</w:t>
      </w:r>
    </w:p>
    <w:p w:rsidR="002C4F1D" w:rsidRDefault="00D829F4" w:rsidP="002C4F1D">
      <w:pPr>
        <w:tabs>
          <w:tab w:val="left" w:pos="993"/>
          <w:tab w:val="left" w:pos="9356"/>
        </w:tabs>
        <w:spacing w:before="120" w:after="120"/>
        <w:ind w:firstLine="709"/>
        <w:contextualSpacing/>
        <w:jc w:val="both"/>
        <w:rPr>
          <w:bCs/>
          <w:szCs w:val="28"/>
        </w:rPr>
      </w:pPr>
      <w:r w:rsidRPr="002C4F1D">
        <w:rPr>
          <w:bCs/>
          <w:color w:val="000000"/>
          <w:szCs w:val="28"/>
        </w:rPr>
        <w:t xml:space="preserve">В 2024 году </w:t>
      </w:r>
      <w:r w:rsidRPr="002C4F1D">
        <w:rPr>
          <w:bCs/>
          <w:szCs w:val="28"/>
        </w:rPr>
        <w:t>снесено 21 за</w:t>
      </w:r>
      <w:r w:rsidR="002C4F1D">
        <w:rPr>
          <w:bCs/>
          <w:szCs w:val="28"/>
        </w:rPr>
        <w:t>брошенное и бесхозное строение.</w:t>
      </w:r>
    </w:p>
    <w:p w:rsidR="00D829F4" w:rsidRPr="002C4F1D" w:rsidRDefault="00D829F4" w:rsidP="002C4F1D">
      <w:pPr>
        <w:tabs>
          <w:tab w:val="left" w:pos="993"/>
          <w:tab w:val="left" w:pos="9356"/>
        </w:tabs>
        <w:spacing w:before="120" w:after="120"/>
        <w:ind w:firstLine="709"/>
        <w:contextualSpacing/>
        <w:jc w:val="both"/>
        <w:rPr>
          <w:bCs/>
          <w:szCs w:val="28"/>
        </w:rPr>
      </w:pPr>
      <w:r w:rsidRPr="002C4F1D">
        <w:rPr>
          <w:rFonts w:eastAsia="Source Han Sans CN Regular;Time"/>
          <w:bCs/>
          <w:kern w:val="2"/>
          <w:szCs w:val="28"/>
        </w:rPr>
        <w:t>Вынесено постановлений в виде штрафа – 35, в виде предупреждения – 16, в 3 случаях принято решение о прекращении производства по делу, еще в 2 случаях вынесено определение об отказе в возбуждении дела об административном правонарушении. Сумма штрафов, наложенных на физические лица, составила 61 000,00 рублей.</w:t>
      </w:r>
    </w:p>
    <w:p w:rsidR="00D829F4" w:rsidRPr="00BF1FC2" w:rsidRDefault="00D829F4" w:rsidP="002C4F1D">
      <w:pPr>
        <w:tabs>
          <w:tab w:val="left" w:pos="9356"/>
        </w:tabs>
        <w:spacing w:before="120" w:after="120"/>
        <w:ind w:firstLine="709"/>
        <w:contextualSpacing/>
        <w:jc w:val="both"/>
        <w:rPr>
          <w:szCs w:val="28"/>
        </w:rPr>
      </w:pPr>
      <w:r w:rsidRPr="00BF1FC2">
        <w:rPr>
          <w:szCs w:val="28"/>
        </w:rPr>
        <w:t>Актуализирована информация о подразделениях ДПК, ДПД на территории Дзержинского района: численный состав, оснащение пожарно-техническим вооружением, пожарной, специальной и приспособленной техникой. В реестре добровольных пожарных числится 113 чел. все добровольцы прошли обучение и получили удостоверения.</w:t>
      </w:r>
    </w:p>
    <w:p w:rsidR="00D829F4" w:rsidRPr="00BF1FC2" w:rsidRDefault="00D829F4" w:rsidP="002C4F1D">
      <w:pPr>
        <w:tabs>
          <w:tab w:val="left" w:pos="9356"/>
        </w:tabs>
        <w:spacing w:before="120" w:after="120"/>
        <w:ind w:firstLine="709"/>
        <w:contextualSpacing/>
        <w:jc w:val="both"/>
        <w:rPr>
          <w:szCs w:val="28"/>
        </w:rPr>
      </w:pPr>
      <w:r w:rsidRPr="00BF1FC2">
        <w:rPr>
          <w:szCs w:val="28"/>
        </w:rPr>
        <w:t>Актуализирован</w:t>
      </w:r>
      <w:r w:rsidRPr="00BF1FC2">
        <w:rPr>
          <w:color w:val="000000"/>
          <w:szCs w:val="28"/>
        </w:rPr>
        <w:t xml:space="preserve"> и утвержден главой района, согласован под роспись с руководителями организаций</w:t>
      </w:r>
      <w:r w:rsidRPr="00BF1FC2">
        <w:rPr>
          <w:szCs w:val="28"/>
        </w:rPr>
        <w:t xml:space="preserve"> </w:t>
      </w:r>
      <w:r w:rsidRPr="00BF1FC2">
        <w:rPr>
          <w:color w:val="000000"/>
          <w:szCs w:val="28"/>
        </w:rPr>
        <w:t>перечень Сил и средств на территории Дзержинского района, привлекаемых для тушения ландшафтных (природных) пожаров.</w:t>
      </w:r>
    </w:p>
    <w:p w:rsidR="00D829F4" w:rsidRPr="00BF1FC2" w:rsidRDefault="00D829F4" w:rsidP="002C4F1D">
      <w:pPr>
        <w:tabs>
          <w:tab w:val="left" w:pos="6257"/>
        </w:tabs>
        <w:spacing w:before="120" w:after="120"/>
        <w:ind w:firstLine="709"/>
        <w:contextualSpacing/>
        <w:jc w:val="both"/>
        <w:rPr>
          <w:szCs w:val="28"/>
        </w:rPr>
      </w:pPr>
      <w:r w:rsidRPr="00BF1FC2">
        <w:rPr>
          <w:szCs w:val="28"/>
        </w:rPr>
        <w:t>Приняли участие в 5 командно-штабных тренировках, на темы:</w:t>
      </w:r>
    </w:p>
    <w:p w:rsidR="00D829F4" w:rsidRPr="00BF1FC2" w:rsidRDefault="00D829F4" w:rsidP="002C4F1D">
      <w:pPr>
        <w:tabs>
          <w:tab w:val="left" w:pos="6257"/>
        </w:tabs>
        <w:spacing w:before="120" w:after="120"/>
        <w:ind w:firstLine="709"/>
        <w:contextualSpacing/>
        <w:jc w:val="both"/>
        <w:rPr>
          <w:szCs w:val="28"/>
        </w:rPr>
      </w:pPr>
      <w:r w:rsidRPr="00BF1FC2">
        <w:rPr>
          <w:szCs w:val="28"/>
        </w:rPr>
        <w:lastRenderedPageBreak/>
        <w:t xml:space="preserve">- Организация управления мероприятиями по защите населения и ликвидации последствий ЧС, вызванных </w:t>
      </w:r>
      <w:proofErr w:type="gramStart"/>
      <w:r w:rsidRPr="00BF1FC2">
        <w:rPr>
          <w:szCs w:val="28"/>
        </w:rPr>
        <w:t>весеннем</w:t>
      </w:r>
      <w:proofErr w:type="gramEnd"/>
      <w:r w:rsidRPr="00BF1FC2">
        <w:rPr>
          <w:szCs w:val="28"/>
        </w:rPr>
        <w:t xml:space="preserve"> паводком;</w:t>
      </w:r>
    </w:p>
    <w:p w:rsidR="00D829F4" w:rsidRPr="00BF1FC2" w:rsidRDefault="00D829F4" w:rsidP="002C4F1D">
      <w:pPr>
        <w:tabs>
          <w:tab w:val="left" w:pos="6257"/>
        </w:tabs>
        <w:spacing w:before="120" w:after="120"/>
        <w:ind w:firstLine="709"/>
        <w:contextualSpacing/>
        <w:jc w:val="both"/>
        <w:rPr>
          <w:szCs w:val="28"/>
        </w:rPr>
      </w:pPr>
      <w:r w:rsidRPr="00BF1FC2">
        <w:rPr>
          <w:szCs w:val="28"/>
        </w:rPr>
        <w:t>- Организация управления мероприятиями по защите населения и ликвидации последствий ЧС, вызванных ландшафтными (природными) пожарами;</w:t>
      </w:r>
    </w:p>
    <w:p w:rsidR="00D829F4" w:rsidRPr="00BF1FC2" w:rsidRDefault="00D829F4" w:rsidP="002C4F1D">
      <w:pPr>
        <w:tabs>
          <w:tab w:val="left" w:pos="6257"/>
        </w:tabs>
        <w:spacing w:before="120" w:after="120"/>
        <w:ind w:firstLine="709"/>
        <w:contextualSpacing/>
        <w:jc w:val="both"/>
        <w:rPr>
          <w:szCs w:val="28"/>
        </w:rPr>
      </w:pPr>
      <w:r w:rsidRPr="00BF1FC2">
        <w:rPr>
          <w:szCs w:val="28"/>
        </w:rPr>
        <w:t>- Отработка вопросов обеспечения безаварийного пропуска паводков, а также защиты населенных пунктов, объектов экономики и социальной инфраструктуры от ландшафтных (природных) пожаров в 2024 г.</w:t>
      </w:r>
    </w:p>
    <w:p w:rsidR="002C4F1D" w:rsidRDefault="00D829F4" w:rsidP="002C4F1D">
      <w:pPr>
        <w:tabs>
          <w:tab w:val="left" w:pos="6257"/>
        </w:tabs>
        <w:spacing w:before="120" w:after="120"/>
        <w:ind w:firstLine="709"/>
        <w:contextualSpacing/>
        <w:jc w:val="both"/>
        <w:rPr>
          <w:szCs w:val="28"/>
        </w:rPr>
      </w:pPr>
      <w:r w:rsidRPr="00BF1FC2">
        <w:rPr>
          <w:szCs w:val="28"/>
        </w:rPr>
        <w:t>- Отработка вопросов ликвидации чрезвычайных ситуаций, связанных с нарушением функционирования объектов электроэнергетики и жилищно-коммунального хозяйства;</w:t>
      </w:r>
    </w:p>
    <w:p w:rsidR="002C4F1D" w:rsidRDefault="00D829F4" w:rsidP="002C4F1D">
      <w:pPr>
        <w:tabs>
          <w:tab w:val="left" w:pos="6257"/>
        </w:tabs>
        <w:spacing w:before="120" w:after="120"/>
        <w:ind w:firstLine="709"/>
        <w:contextualSpacing/>
        <w:jc w:val="both"/>
      </w:pPr>
      <w:r w:rsidRPr="00BF1FC2">
        <w:t>- Ведение гражданской обороны на территории Красноярского края в условиях радиационной обстановки».</w:t>
      </w:r>
    </w:p>
    <w:p w:rsidR="002C4F1D" w:rsidRDefault="00D829F4" w:rsidP="002C4F1D">
      <w:pPr>
        <w:tabs>
          <w:tab w:val="left" w:pos="6257"/>
        </w:tabs>
        <w:spacing w:before="120" w:after="120"/>
        <w:ind w:firstLine="709"/>
        <w:contextualSpacing/>
        <w:jc w:val="both"/>
        <w:rPr>
          <w:szCs w:val="28"/>
        </w:rPr>
      </w:pPr>
      <w:r w:rsidRPr="00D829F4">
        <w:rPr>
          <w:szCs w:val="28"/>
        </w:rPr>
        <w:t xml:space="preserve">За </w:t>
      </w:r>
      <w:r w:rsidRPr="00D829F4">
        <w:rPr>
          <w:bCs/>
          <w:szCs w:val="28"/>
        </w:rPr>
        <w:t xml:space="preserve">2024 год </w:t>
      </w:r>
      <w:r w:rsidRPr="00D829F4">
        <w:rPr>
          <w:szCs w:val="28"/>
        </w:rPr>
        <w:t>на территории района произошло 35 пожаров (АППГ-36). Из них прочих – 13 (АППГ-8) (возгорание мусора, сух</w:t>
      </w:r>
      <w:proofErr w:type="gramStart"/>
      <w:r w:rsidRPr="00D829F4">
        <w:rPr>
          <w:szCs w:val="28"/>
        </w:rPr>
        <w:t>.</w:t>
      </w:r>
      <w:proofErr w:type="gramEnd"/>
      <w:r w:rsidRPr="00D829F4">
        <w:rPr>
          <w:szCs w:val="28"/>
        </w:rPr>
        <w:t xml:space="preserve"> </w:t>
      </w:r>
      <w:proofErr w:type="gramStart"/>
      <w:r w:rsidRPr="00D829F4">
        <w:rPr>
          <w:szCs w:val="28"/>
        </w:rPr>
        <w:t>т</w:t>
      </w:r>
      <w:proofErr w:type="gramEnd"/>
      <w:r w:rsidRPr="00D829F4">
        <w:rPr>
          <w:szCs w:val="28"/>
        </w:rPr>
        <w:t xml:space="preserve">равы), в жилом секторе –22 (АППГ-16), что составляет 63% (АППГ-44%) от общего количества пожаров. В результате на пожарах погибло 3 человека (АППГ-4), травмировано – 0 (АППГ-0) человека, спасено – 2 (АППГ-0) человек. </w:t>
      </w:r>
    </w:p>
    <w:p w:rsidR="00D829F4" w:rsidRPr="002C4F1D" w:rsidRDefault="00D829F4" w:rsidP="002C4F1D">
      <w:pPr>
        <w:tabs>
          <w:tab w:val="left" w:pos="6257"/>
        </w:tabs>
        <w:spacing w:before="120" w:after="120"/>
        <w:ind w:firstLine="709"/>
        <w:contextualSpacing/>
        <w:jc w:val="both"/>
        <w:rPr>
          <w:szCs w:val="28"/>
        </w:rPr>
      </w:pPr>
      <w:r w:rsidRPr="00D829F4">
        <w:rPr>
          <w:szCs w:val="28"/>
        </w:rPr>
        <w:t>С начала пожароопасного сезона 2024 года на территории района зарегистрировано 10 (АППГ-13)</w:t>
      </w:r>
      <w:r w:rsidRPr="00D829F4">
        <w:rPr>
          <w:color w:val="000000"/>
          <w:szCs w:val="28"/>
        </w:rPr>
        <w:t xml:space="preserve"> лесных пожаров, на общей площади 479 га (АППГ-117,64 Га).</w:t>
      </w:r>
    </w:p>
    <w:p w:rsidR="00D829F4" w:rsidRPr="00BF1FC2" w:rsidRDefault="00D829F4" w:rsidP="002C4F1D">
      <w:pPr>
        <w:tabs>
          <w:tab w:val="left" w:pos="6257"/>
        </w:tabs>
        <w:spacing w:before="120" w:after="120"/>
        <w:ind w:firstLine="709"/>
        <w:contextualSpacing/>
        <w:jc w:val="both"/>
        <w:rPr>
          <w:b/>
          <w:bCs/>
          <w:szCs w:val="28"/>
        </w:rPr>
      </w:pPr>
      <w:r>
        <w:rPr>
          <w:b/>
          <w:bCs/>
          <w:szCs w:val="28"/>
        </w:rPr>
        <w:t>А</w:t>
      </w:r>
      <w:r w:rsidRPr="00BF1FC2">
        <w:rPr>
          <w:b/>
          <w:bCs/>
          <w:szCs w:val="28"/>
        </w:rPr>
        <w:t>нтитеррористическая деятельность</w:t>
      </w:r>
    </w:p>
    <w:p w:rsidR="00D829F4" w:rsidRPr="00BF1FC2" w:rsidRDefault="00D829F4" w:rsidP="002C4F1D">
      <w:pPr>
        <w:spacing w:before="120" w:after="120"/>
        <w:ind w:firstLine="709"/>
        <w:contextualSpacing/>
        <w:jc w:val="both"/>
        <w:rPr>
          <w:szCs w:val="28"/>
        </w:rPr>
      </w:pPr>
      <w:r w:rsidRPr="00BF1FC2">
        <w:rPr>
          <w:szCs w:val="28"/>
        </w:rPr>
        <w:t xml:space="preserve">За 2024г. проведено 6 заседаний АТК МО. </w:t>
      </w:r>
    </w:p>
    <w:p w:rsidR="00D829F4" w:rsidRPr="00BF1FC2" w:rsidRDefault="00D829F4" w:rsidP="002C4F1D">
      <w:pPr>
        <w:spacing w:before="120" w:after="120"/>
        <w:ind w:firstLine="709"/>
        <w:contextualSpacing/>
        <w:jc w:val="both"/>
        <w:rPr>
          <w:szCs w:val="28"/>
        </w:rPr>
      </w:pPr>
      <w:r w:rsidRPr="00BF1FC2">
        <w:rPr>
          <w:szCs w:val="28"/>
        </w:rPr>
        <w:t>На первом заседании «</w:t>
      </w:r>
      <w:r w:rsidRPr="00BF1FC2">
        <w:rPr>
          <w:bCs/>
          <w:szCs w:val="28"/>
        </w:rPr>
        <w:t xml:space="preserve">Об итогах работы АТК МО в 2023 году, утверждение плана работы АТК МО Дзержинского района на 2024 год, графика проведения в 2024 году обследований состояния </w:t>
      </w:r>
      <w:r w:rsidRPr="00BF1FC2">
        <w:rPr>
          <w:szCs w:val="28"/>
        </w:rPr>
        <w:t xml:space="preserve">антитеррористической защищенности объектов, расположенных на территории Дзержинского района». </w:t>
      </w:r>
    </w:p>
    <w:p w:rsidR="00D829F4" w:rsidRPr="00BF1FC2" w:rsidRDefault="00D829F4" w:rsidP="002C4F1D">
      <w:pPr>
        <w:spacing w:before="120" w:after="120"/>
        <w:ind w:firstLine="709"/>
        <w:contextualSpacing/>
        <w:jc w:val="both"/>
        <w:rPr>
          <w:szCs w:val="28"/>
        </w:rPr>
      </w:pPr>
      <w:r w:rsidRPr="00BF1FC2">
        <w:rPr>
          <w:szCs w:val="28"/>
        </w:rPr>
        <w:t xml:space="preserve">На втором заседании «О дополнительных мерах по обеспечению безопасности и антитеррористической защищённости помещений объектов и мест массового пребывания людей, </w:t>
      </w:r>
      <w:proofErr w:type="spellStart"/>
      <w:r w:rsidRPr="00BF1FC2">
        <w:rPr>
          <w:szCs w:val="28"/>
        </w:rPr>
        <w:t>задействуемых</w:t>
      </w:r>
      <w:proofErr w:type="spellEnd"/>
      <w:r w:rsidRPr="00BF1FC2">
        <w:rPr>
          <w:szCs w:val="28"/>
        </w:rPr>
        <w:t xml:space="preserve"> </w:t>
      </w:r>
      <w:r w:rsidRPr="00BF1FC2">
        <w:rPr>
          <w:bCs/>
          <w:szCs w:val="28"/>
        </w:rPr>
        <w:t>в день проведении выборов Президента Российской Федерации 17 марта 2024 года</w:t>
      </w:r>
      <w:r w:rsidRPr="00BF1FC2">
        <w:rPr>
          <w:szCs w:val="28"/>
        </w:rPr>
        <w:t xml:space="preserve">». </w:t>
      </w:r>
    </w:p>
    <w:p w:rsidR="00D829F4" w:rsidRPr="00BF1FC2" w:rsidRDefault="00D829F4" w:rsidP="002C4F1D">
      <w:pPr>
        <w:spacing w:before="120" w:after="120"/>
        <w:ind w:firstLine="709"/>
        <w:contextualSpacing/>
        <w:jc w:val="both"/>
        <w:rPr>
          <w:szCs w:val="28"/>
        </w:rPr>
      </w:pPr>
      <w:r w:rsidRPr="00BF1FC2">
        <w:rPr>
          <w:szCs w:val="28"/>
        </w:rPr>
        <w:t>На третьем заседании «</w:t>
      </w:r>
      <w:r w:rsidRPr="00BF1FC2">
        <w:rPr>
          <w:bCs/>
          <w:szCs w:val="28"/>
        </w:rPr>
        <w:t xml:space="preserve">Об обеспечении безопасности и дополнительных мерах в период празднования Дня защитника Отечества </w:t>
      </w:r>
      <w:r w:rsidRPr="00BF1FC2">
        <w:rPr>
          <w:szCs w:val="28"/>
        </w:rPr>
        <w:t>в период с 23.02.2024г. по 25.02.2024г. и М</w:t>
      </w:r>
      <w:r w:rsidRPr="00BF1FC2">
        <w:rPr>
          <w:bCs/>
          <w:szCs w:val="28"/>
        </w:rPr>
        <w:t xml:space="preserve">еждународного женского дня на территории Дзержинского района </w:t>
      </w:r>
      <w:r w:rsidRPr="00BF1FC2">
        <w:rPr>
          <w:szCs w:val="28"/>
        </w:rPr>
        <w:t xml:space="preserve">в период 08.03.2024г. по 10.03.2024г.». </w:t>
      </w:r>
    </w:p>
    <w:p w:rsidR="00D829F4" w:rsidRPr="00BF1FC2" w:rsidRDefault="00D829F4" w:rsidP="002C4F1D">
      <w:pPr>
        <w:spacing w:before="120" w:after="120"/>
        <w:ind w:firstLine="709"/>
        <w:contextualSpacing/>
        <w:jc w:val="both"/>
        <w:rPr>
          <w:szCs w:val="28"/>
        </w:rPr>
      </w:pPr>
      <w:r w:rsidRPr="00BF1FC2">
        <w:rPr>
          <w:szCs w:val="28"/>
        </w:rPr>
        <w:t xml:space="preserve">На четвертом заседании «О дополнительных мерах по обеспечению безопасности при подготовке и проведении праздничных мероприятий, посвященных «Весны и Труда» и «79-й годовщины Победы в Великой Отечественной войне». </w:t>
      </w:r>
    </w:p>
    <w:p w:rsidR="00D829F4" w:rsidRPr="00BF1FC2" w:rsidRDefault="00D829F4" w:rsidP="002C4F1D">
      <w:pPr>
        <w:spacing w:before="120" w:after="120"/>
        <w:ind w:firstLine="709"/>
        <w:contextualSpacing/>
        <w:jc w:val="both"/>
        <w:rPr>
          <w:bCs/>
          <w:szCs w:val="28"/>
        </w:rPr>
      </w:pPr>
      <w:r w:rsidRPr="00BF1FC2">
        <w:rPr>
          <w:szCs w:val="28"/>
        </w:rPr>
        <w:t xml:space="preserve">На пятом </w:t>
      </w:r>
      <w:r w:rsidRPr="00BF1FC2">
        <w:rPr>
          <w:bCs/>
          <w:szCs w:val="28"/>
        </w:rPr>
        <w:t>«</w:t>
      </w:r>
      <w:bookmarkStart w:id="1" w:name="_Hlk144893931"/>
      <w:r w:rsidRPr="00BF1FC2">
        <w:rPr>
          <w:bCs/>
          <w:szCs w:val="28"/>
        </w:rPr>
        <w:t>О мерах по противодействию угрозам террористического характера в период проведения Дня знаний и Дня солидарности в борьбе с терроризмом</w:t>
      </w:r>
      <w:bookmarkEnd w:id="1"/>
      <w:r w:rsidRPr="00BF1FC2">
        <w:rPr>
          <w:bCs/>
          <w:szCs w:val="28"/>
        </w:rPr>
        <w:t>».</w:t>
      </w:r>
    </w:p>
    <w:p w:rsidR="00D829F4" w:rsidRPr="00BF1FC2" w:rsidRDefault="00D829F4" w:rsidP="002C4F1D">
      <w:pPr>
        <w:spacing w:before="120" w:after="120"/>
        <w:ind w:firstLine="709"/>
        <w:contextualSpacing/>
        <w:jc w:val="both"/>
        <w:rPr>
          <w:bCs/>
          <w:szCs w:val="28"/>
        </w:rPr>
      </w:pPr>
      <w:r w:rsidRPr="00BF1FC2">
        <w:rPr>
          <w:bCs/>
          <w:szCs w:val="28"/>
        </w:rPr>
        <w:t>На шестом «Об обеспечении безопасности и дополнительных мерах вовремя проведении новогодних и рождественских праздников на территории Дзержинского района в период с 29.12.2024 по 08.01.2025г.»</w:t>
      </w:r>
    </w:p>
    <w:p w:rsidR="00D829F4" w:rsidRPr="00BF1FC2" w:rsidRDefault="00D829F4" w:rsidP="002C4F1D">
      <w:pPr>
        <w:spacing w:before="120" w:after="120"/>
        <w:ind w:firstLine="709"/>
        <w:contextualSpacing/>
        <w:jc w:val="both"/>
        <w:rPr>
          <w:b/>
        </w:rPr>
      </w:pPr>
      <w:r w:rsidRPr="00BF1FC2">
        <w:rPr>
          <w:szCs w:val="28"/>
        </w:rPr>
        <w:lastRenderedPageBreak/>
        <w:t>За отчетный период в соответствии с графиком проведения в 2024 году обследований состояния антитеррористической защищенности объектов, включенных в Перечень объектов, расположенных на территории Дзержинского района и подлежащих антитеррористической защите, проведено обследование 21 образовательного учреждения.</w:t>
      </w:r>
    </w:p>
    <w:p w:rsidR="00D829F4" w:rsidRPr="00BF1FC2" w:rsidRDefault="00D829F4" w:rsidP="002C4F1D">
      <w:pPr>
        <w:spacing w:before="120" w:after="120"/>
        <w:ind w:firstLine="709"/>
        <w:contextualSpacing/>
        <w:jc w:val="both"/>
      </w:pPr>
      <w:r w:rsidRPr="00BF1FC2">
        <w:t xml:space="preserve">На финансирования мероприятий по обеспечению антитеррористической </w:t>
      </w:r>
      <w:r w:rsidR="002C4F1D">
        <w:t>безопасности в 2024г. освоено 4,0 тыс.</w:t>
      </w:r>
      <w:r w:rsidRPr="00BF1FC2">
        <w:t xml:space="preserve"> рублей. </w:t>
      </w:r>
    </w:p>
    <w:p w:rsidR="00652F86" w:rsidRPr="000407CB" w:rsidRDefault="00652F86" w:rsidP="00C4529F">
      <w:pPr>
        <w:pStyle w:val="a7"/>
        <w:numPr>
          <w:ilvl w:val="0"/>
          <w:numId w:val="19"/>
        </w:numPr>
        <w:spacing w:before="120" w:after="120"/>
        <w:ind w:left="992" w:hanging="425"/>
        <w:contextualSpacing/>
        <w:jc w:val="both"/>
        <w:rPr>
          <w:b/>
          <w:sz w:val="28"/>
          <w:szCs w:val="28"/>
        </w:rPr>
      </w:pPr>
      <w:r w:rsidRPr="000407CB">
        <w:rPr>
          <w:b/>
          <w:sz w:val="28"/>
          <w:szCs w:val="28"/>
        </w:rPr>
        <w:t>Муниципальная программа «Управление муниципальными финансами»</w:t>
      </w:r>
    </w:p>
    <w:p w:rsidR="00652F86" w:rsidRPr="00182A1A" w:rsidRDefault="00652F86" w:rsidP="007B68B1">
      <w:pPr>
        <w:tabs>
          <w:tab w:val="left" w:pos="0"/>
        </w:tabs>
        <w:ind w:firstLine="709"/>
        <w:contextualSpacing/>
        <w:jc w:val="both"/>
        <w:rPr>
          <w:b/>
          <w:color w:val="000000"/>
          <w:szCs w:val="28"/>
        </w:rPr>
      </w:pPr>
      <w:r w:rsidRPr="00182A1A">
        <w:rPr>
          <w:color w:val="000000"/>
          <w:szCs w:val="28"/>
        </w:rPr>
        <w:t xml:space="preserve">Программа утверждена постановлением администрации района </w:t>
      </w:r>
      <w:r w:rsidRPr="00182A1A">
        <w:rPr>
          <w:color w:val="000000"/>
          <w:szCs w:val="28"/>
        </w:rPr>
        <w:br/>
        <w:t>от 07.10.2013г. № 935-п.</w:t>
      </w:r>
    </w:p>
    <w:p w:rsidR="001A3537" w:rsidRPr="001A3537" w:rsidRDefault="001A3537" w:rsidP="007B68B1">
      <w:pPr>
        <w:pStyle w:val="a7"/>
        <w:tabs>
          <w:tab w:val="left" w:pos="0"/>
        </w:tabs>
        <w:suppressAutoHyphens w:val="0"/>
        <w:autoSpaceDE/>
        <w:ind w:left="0" w:firstLine="709"/>
        <w:contextualSpacing/>
        <w:jc w:val="both"/>
        <w:rPr>
          <w:color w:val="000000"/>
          <w:sz w:val="28"/>
          <w:szCs w:val="28"/>
        </w:rPr>
      </w:pPr>
      <w:r w:rsidRPr="001A3537">
        <w:rPr>
          <w:color w:val="000000"/>
          <w:sz w:val="28"/>
          <w:szCs w:val="28"/>
        </w:rPr>
        <w:t>Плановое финансирование программы на 202</w:t>
      </w:r>
      <w:r w:rsidR="00216FFC">
        <w:rPr>
          <w:color w:val="000000"/>
          <w:sz w:val="28"/>
          <w:szCs w:val="28"/>
        </w:rPr>
        <w:t>4</w:t>
      </w:r>
      <w:r w:rsidRPr="001A3537">
        <w:rPr>
          <w:color w:val="000000"/>
          <w:sz w:val="28"/>
          <w:szCs w:val="28"/>
        </w:rPr>
        <w:t xml:space="preserve"> год было предусмотрено в размере </w:t>
      </w:r>
      <w:r w:rsidR="00216FFC">
        <w:rPr>
          <w:color w:val="000000"/>
          <w:sz w:val="28"/>
          <w:szCs w:val="28"/>
        </w:rPr>
        <w:t>94 832,68</w:t>
      </w:r>
      <w:r w:rsidRPr="001A3537">
        <w:rPr>
          <w:color w:val="000000"/>
          <w:sz w:val="28"/>
          <w:szCs w:val="28"/>
        </w:rPr>
        <w:t xml:space="preserve"> тыс. рублей, фактическое исполнение составило </w:t>
      </w:r>
      <w:r w:rsidR="00216FFC">
        <w:rPr>
          <w:color w:val="000000"/>
          <w:sz w:val="28"/>
          <w:szCs w:val="28"/>
        </w:rPr>
        <w:t>93 436,59</w:t>
      </w:r>
      <w:r w:rsidRPr="001A3537">
        <w:rPr>
          <w:color w:val="000000"/>
          <w:sz w:val="28"/>
          <w:szCs w:val="28"/>
        </w:rPr>
        <w:t xml:space="preserve"> тыс. рублей или </w:t>
      </w:r>
      <w:r w:rsidR="00403DA1">
        <w:rPr>
          <w:color w:val="000000"/>
          <w:sz w:val="28"/>
          <w:szCs w:val="28"/>
        </w:rPr>
        <w:t>98,5</w:t>
      </w:r>
      <w:r w:rsidRPr="001A3537">
        <w:rPr>
          <w:color w:val="000000"/>
          <w:sz w:val="28"/>
          <w:szCs w:val="28"/>
        </w:rPr>
        <w:t>% от годового плана. За счет средств районного бюджета финансирование программы в 202</w:t>
      </w:r>
      <w:r w:rsidR="00403DA1">
        <w:rPr>
          <w:color w:val="000000"/>
          <w:sz w:val="28"/>
          <w:szCs w:val="28"/>
        </w:rPr>
        <w:t>4</w:t>
      </w:r>
      <w:r w:rsidRPr="001A3537">
        <w:rPr>
          <w:color w:val="000000"/>
          <w:sz w:val="28"/>
          <w:szCs w:val="28"/>
        </w:rPr>
        <w:t xml:space="preserve"> году составило </w:t>
      </w:r>
      <w:r w:rsidR="007B68B1">
        <w:rPr>
          <w:color w:val="000000"/>
          <w:sz w:val="28"/>
          <w:szCs w:val="28"/>
        </w:rPr>
        <w:t>72 290,08</w:t>
      </w:r>
      <w:r w:rsidRPr="001A3537">
        <w:rPr>
          <w:color w:val="000000"/>
          <w:sz w:val="28"/>
          <w:szCs w:val="28"/>
        </w:rPr>
        <w:t xml:space="preserve"> тыс. рублей фактическое исполнение составило </w:t>
      </w:r>
      <w:r w:rsidR="007B68B1">
        <w:rPr>
          <w:color w:val="000000"/>
          <w:sz w:val="28"/>
          <w:szCs w:val="28"/>
        </w:rPr>
        <w:t xml:space="preserve">70 893,99 </w:t>
      </w:r>
      <w:r w:rsidRPr="001A3537">
        <w:rPr>
          <w:color w:val="000000"/>
          <w:sz w:val="28"/>
          <w:szCs w:val="28"/>
        </w:rPr>
        <w:t>тыс. рублей или 98,</w:t>
      </w:r>
      <w:r w:rsidR="002C4F1D">
        <w:rPr>
          <w:color w:val="000000"/>
          <w:sz w:val="28"/>
          <w:szCs w:val="28"/>
        </w:rPr>
        <w:t>1</w:t>
      </w:r>
      <w:r w:rsidRPr="001A3537">
        <w:rPr>
          <w:color w:val="000000"/>
          <w:sz w:val="28"/>
          <w:szCs w:val="28"/>
        </w:rPr>
        <w:t>%.</w:t>
      </w:r>
    </w:p>
    <w:p w:rsidR="007B68B1" w:rsidRPr="007B68B1" w:rsidRDefault="007B68B1" w:rsidP="007B68B1">
      <w:pPr>
        <w:pStyle w:val="a7"/>
        <w:tabs>
          <w:tab w:val="left" w:pos="0"/>
        </w:tabs>
        <w:suppressAutoHyphens w:val="0"/>
        <w:autoSpaceDE/>
        <w:spacing w:before="120" w:after="120"/>
        <w:ind w:left="0" w:firstLine="709"/>
        <w:contextualSpacing/>
        <w:jc w:val="both"/>
        <w:rPr>
          <w:color w:val="000000"/>
          <w:sz w:val="28"/>
          <w:szCs w:val="28"/>
        </w:rPr>
      </w:pPr>
      <w:r w:rsidRPr="007B68B1">
        <w:rPr>
          <w:color w:val="000000"/>
          <w:sz w:val="28"/>
          <w:szCs w:val="28"/>
        </w:rPr>
        <w:t>В рамках программы за 2024 год из районного бюджета были предоставлены:</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color w:val="000000"/>
          <w:sz w:val="28"/>
          <w:szCs w:val="28"/>
        </w:rPr>
        <w:t>-дотации поселениям, на выравнивание бюджетной обеспеченности за счет сре</w:t>
      </w:r>
      <w:proofErr w:type="gramStart"/>
      <w:r w:rsidRPr="007B68B1">
        <w:rPr>
          <w:color w:val="000000"/>
          <w:sz w:val="28"/>
          <w:szCs w:val="28"/>
        </w:rPr>
        <w:t>дств кр</w:t>
      </w:r>
      <w:proofErr w:type="gramEnd"/>
      <w:r w:rsidRPr="007B68B1">
        <w:rPr>
          <w:color w:val="000000"/>
          <w:sz w:val="28"/>
          <w:szCs w:val="28"/>
        </w:rPr>
        <w:t xml:space="preserve">аевого бюджета - </w:t>
      </w:r>
      <w:proofErr w:type="spellStart"/>
      <w:r w:rsidRPr="007B68B1">
        <w:rPr>
          <w:sz w:val="28"/>
          <w:szCs w:val="28"/>
        </w:rPr>
        <w:t>Александро-Ершинский</w:t>
      </w:r>
      <w:proofErr w:type="spellEnd"/>
      <w:r w:rsidRPr="007B68B1">
        <w:rPr>
          <w:sz w:val="28"/>
          <w:szCs w:val="28"/>
        </w:rPr>
        <w:t xml:space="preserve"> сельсовет, </w:t>
      </w:r>
      <w:proofErr w:type="spellStart"/>
      <w:r w:rsidRPr="007B68B1">
        <w:rPr>
          <w:sz w:val="28"/>
          <w:szCs w:val="28"/>
        </w:rPr>
        <w:t>Денисовский</w:t>
      </w:r>
      <w:proofErr w:type="spellEnd"/>
      <w:r w:rsidRPr="007B68B1">
        <w:rPr>
          <w:sz w:val="28"/>
          <w:szCs w:val="28"/>
        </w:rPr>
        <w:t xml:space="preserve"> сельсовет, Дзержинский сельсовет, </w:t>
      </w:r>
      <w:proofErr w:type="spellStart"/>
      <w:r w:rsidRPr="007B68B1">
        <w:rPr>
          <w:sz w:val="28"/>
          <w:szCs w:val="28"/>
        </w:rPr>
        <w:t>Курайский</w:t>
      </w:r>
      <w:proofErr w:type="spellEnd"/>
      <w:r w:rsidRPr="007B68B1">
        <w:rPr>
          <w:sz w:val="28"/>
          <w:szCs w:val="28"/>
        </w:rPr>
        <w:t xml:space="preserve"> сельсовет, Михайловский сельсовет, </w:t>
      </w:r>
      <w:proofErr w:type="spellStart"/>
      <w:r w:rsidRPr="007B68B1">
        <w:rPr>
          <w:sz w:val="28"/>
          <w:szCs w:val="28"/>
        </w:rPr>
        <w:t>Нижнетанайский</w:t>
      </w:r>
      <w:proofErr w:type="spellEnd"/>
      <w:r w:rsidRPr="007B68B1">
        <w:rPr>
          <w:sz w:val="28"/>
          <w:szCs w:val="28"/>
        </w:rPr>
        <w:t xml:space="preserve"> сельсовет, Орловский сельсовет, </w:t>
      </w:r>
      <w:proofErr w:type="spellStart"/>
      <w:r w:rsidRPr="007B68B1">
        <w:rPr>
          <w:sz w:val="28"/>
          <w:szCs w:val="28"/>
        </w:rPr>
        <w:t>Шеломковский</w:t>
      </w:r>
      <w:proofErr w:type="spellEnd"/>
      <w:r w:rsidRPr="007B68B1">
        <w:rPr>
          <w:sz w:val="28"/>
          <w:szCs w:val="28"/>
        </w:rPr>
        <w:t xml:space="preserve"> сельсовет;</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 дотации на выравнивание бюджетной обеспеченности поселений за счет собственных средств районного бюджета - </w:t>
      </w:r>
      <w:proofErr w:type="spellStart"/>
      <w:r w:rsidRPr="007B68B1">
        <w:rPr>
          <w:sz w:val="28"/>
          <w:szCs w:val="28"/>
        </w:rPr>
        <w:t>Александро-Ершинский</w:t>
      </w:r>
      <w:proofErr w:type="spellEnd"/>
      <w:r w:rsidRPr="007B68B1">
        <w:rPr>
          <w:sz w:val="28"/>
          <w:szCs w:val="28"/>
        </w:rPr>
        <w:t xml:space="preserve"> сельсовет, </w:t>
      </w:r>
      <w:proofErr w:type="spellStart"/>
      <w:r w:rsidRPr="007B68B1">
        <w:rPr>
          <w:sz w:val="28"/>
          <w:szCs w:val="28"/>
        </w:rPr>
        <w:t>Денисовский</w:t>
      </w:r>
      <w:proofErr w:type="spellEnd"/>
      <w:r w:rsidRPr="007B68B1">
        <w:rPr>
          <w:sz w:val="28"/>
          <w:szCs w:val="28"/>
        </w:rPr>
        <w:t xml:space="preserve"> сельсовет, Дзержинский сельсовет, </w:t>
      </w:r>
      <w:proofErr w:type="spellStart"/>
      <w:r w:rsidRPr="007B68B1">
        <w:rPr>
          <w:sz w:val="28"/>
          <w:szCs w:val="28"/>
        </w:rPr>
        <w:t>Курайский</w:t>
      </w:r>
      <w:proofErr w:type="spellEnd"/>
      <w:r w:rsidRPr="007B68B1">
        <w:rPr>
          <w:sz w:val="28"/>
          <w:szCs w:val="28"/>
        </w:rPr>
        <w:t xml:space="preserve"> сельсовет, Михайловский сельсовет, </w:t>
      </w:r>
      <w:proofErr w:type="spellStart"/>
      <w:r w:rsidRPr="007B68B1">
        <w:rPr>
          <w:sz w:val="28"/>
          <w:szCs w:val="28"/>
        </w:rPr>
        <w:t>Нижнетанайский</w:t>
      </w:r>
      <w:proofErr w:type="spellEnd"/>
      <w:r w:rsidRPr="007B68B1">
        <w:rPr>
          <w:sz w:val="28"/>
          <w:szCs w:val="28"/>
        </w:rPr>
        <w:t xml:space="preserve"> сельсовет, Орловский сельсовет, </w:t>
      </w:r>
      <w:proofErr w:type="spellStart"/>
      <w:r w:rsidRPr="007B68B1">
        <w:rPr>
          <w:sz w:val="28"/>
          <w:szCs w:val="28"/>
        </w:rPr>
        <w:t>Шеломковский</w:t>
      </w:r>
      <w:proofErr w:type="spellEnd"/>
      <w:r w:rsidRPr="007B68B1">
        <w:rPr>
          <w:sz w:val="28"/>
          <w:szCs w:val="28"/>
        </w:rPr>
        <w:t xml:space="preserve"> сельсовет;</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 иные межбюджетные трансферты на обеспечение сбалансированности бюджетов поселений - </w:t>
      </w:r>
      <w:proofErr w:type="spellStart"/>
      <w:r w:rsidRPr="007B68B1">
        <w:rPr>
          <w:sz w:val="28"/>
          <w:szCs w:val="28"/>
        </w:rPr>
        <w:t>Александро-Ершинский</w:t>
      </w:r>
      <w:proofErr w:type="spellEnd"/>
      <w:r w:rsidRPr="007B68B1">
        <w:rPr>
          <w:sz w:val="28"/>
          <w:szCs w:val="28"/>
        </w:rPr>
        <w:t xml:space="preserve"> сельсовет, </w:t>
      </w:r>
      <w:proofErr w:type="spellStart"/>
      <w:r w:rsidRPr="007B68B1">
        <w:rPr>
          <w:sz w:val="28"/>
          <w:szCs w:val="28"/>
        </w:rPr>
        <w:t>Денисовский</w:t>
      </w:r>
      <w:proofErr w:type="spellEnd"/>
      <w:r w:rsidRPr="007B68B1">
        <w:rPr>
          <w:sz w:val="28"/>
          <w:szCs w:val="28"/>
        </w:rPr>
        <w:t xml:space="preserve"> сельсовет, Дзержинский сельсовет, </w:t>
      </w:r>
      <w:proofErr w:type="spellStart"/>
      <w:r w:rsidRPr="007B68B1">
        <w:rPr>
          <w:sz w:val="28"/>
          <w:szCs w:val="28"/>
        </w:rPr>
        <w:t>Курайский</w:t>
      </w:r>
      <w:proofErr w:type="spellEnd"/>
      <w:r w:rsidRPr="007B68B1">
        <w:rPr>
          <w:sz w:val="28"/>
          <w:szCs w:val="28"/>
        </w:rPr>
        <w:t xml:space="preserve"> сельсовет, Михайловский сельсовет, </w:t>
      </w:r>
      <w:proofErr w:type="spellStart"/>
      <w:r w:rsidRPr="007B68B1">
        <w:rPr>
          <w:sz w:val="28"/>
          <w:szCs w:val="28"/>
        </w:rPr>
        <w:t>Нижнетанайский</w:t>
      </w:r>
      <w:proofErr w:type="spellEnd"/>
      <w:r w:rsidRPr="007B68B1">
        <w:rPr>
          <w:sz w:val="28"/>
          <w:szCs w:val="28"/>
        </w:rPr>
        <w:t xml:space="preserve"> сельсовет, Орловский сельсовет, </w:t>
      </w:r>
      <w:proofErr w:type="spellStart"/>
      <w:r w:rsidRPr="007B68B1">
        <w:rPr>
          <w:sz w:val="28"/>
          <w:szCs w:val="28"/>
        </w:rPr>
        <w:t>Шеломковский</w:t>
      </w:r>
      <w:proofErr w:type="spellEnd"/>
      <w:r w:rsidRPr="007B68B1">
        <w:rPr>
          <w:sz w:val="28"/>
          <w:szCs w:val="28"/>
        </w:rPr>
        <w:t xml:space="preserve"> сельсовет.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Результатами реализации муниципальной программы являются следующие:</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обеспечение минимального размера бюджетной обеспеченности после выравнивания не менее 3 200 рублей, фактически бюджетная обеспеченность составила 5 400 рублей;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поступление налоговых и неналоговых доходов бюджетов поселений планировалось первоначально 15 633,8 тыс. рублей, уточненный план составил 19 710,2 тыс. рублей, фактическое поступление составило 19 802,7 тыс. рублей;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отсутствие  просроченной кредиторской задолженности по бюджетным кредитам;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lastRenderedPageBreak/>
        <w:t>отсутствие  муниципального долга;</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отсутствие выплат из районного бюджета сумм, связанных с несвоевременным исполнением долговых обязательств.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осуществление предварительного и текущего контроля в процессе санкционирования оплаты денежных обязательств и расходов муниципальных бюджетных учреждений, источником финансового обеспечения которых являются субсидии на иные цели и бюджетные инвестиции (100% бюджетных средств);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обеспечение доли расходов районного бюджета, формируемых в рамках муниципальных программ Дзержинского района не менее 93 %;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своевременное составление проекта районного бюджета и отчета об исполнении районного бюджета;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обеспечение исполнения расходных обязательств района;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качественное планирование доходов районного бюджета;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повышение качества финансового менеджмента главных распорядителей бюджетных средств;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r w:rsidRPr="007B68B1">
        <w:rPr>
          <w:sz w:val="28"/>
          <w:szCs w:val="28"/>
        </w:rPr>
        <w:t xml:space="preserve">повышение квалификации муниципальных служащих, работающих в финансовом управлении района - 1 муниципальных служащих. </w:t>
      </w:r>
    </w:p>
    <w:p w:rsidR="007B68B1" w:rsidRPr="007B68B1" w:rsidRDefault="007B68B1" w:rsidP="007B68B1">
      <w:pPr>
        <w:pStyle w:val="a7"/>
        <w:tabs>
          <w:tab w:val="left" w:pos="0"/>
        </w:tabs>
        <w:suppressAutoHyphens w:val="0"/>
        <w:autoSpaceDE/>
        <w:spacing w:before="120" w:after="120"/>
        <w:ind w:left="0" w:firstLine="709"/>
        <w:contextualSpacing/>
        <w:jc w:val="both"/>
        <w:rPr>
          <w:sz w:val="28"/>
          <w:szCs w:val="28"/>
        </w:rPr>
      </w:pPr>
    </w:p>
    <w:p w:rsidR="00990EFE" w:rsidRPr="000407CB" w:rsidRDefault="00990EFE" w:rsidP="004E2A35">
      <w:pPr>
        <w:pStyle w:val="a7"/>
        <w:numPr>
          <w:ilvl w:val="0"/>
          <w:numId w:val="19"/>
        </w:numPr>
        <w:tabs>
          <w:tab w:val="left" w:pos="0"/>
        </w:tabs>
        <w:spacing w:before="120" w:after="120"/>
        <w:ind w:left="992" w:hanging="425"/>
        <w:contextualSpacing/>
        <w:jc w:val="both"/>
        <w:rPr>
          <w:b/>
          <w:color w:val="000000"/>
          <w:sz w:val="28"/>
          <w:szCs w:val="28"/>
        </w:rPr>
      </w:pPr>
      <w:r w:rsidRPr="000407CB">
        <w:rPr>
          <w:b/>
          <w:color w:val="000000"/>
          <w:sz w:val="28"/>
          <w:szCs w:val="28"/>
        </w:rPr>
        <w:t>Муниципальная программа «Создание условий для обеспечения доступным и комфортным жильем граждан»</w:t>
      </w:r>
    </w:p>
    <w:p w:rsidR="00990EFE" w:rsidRPr="00182A1A" w:rsidRDefault="00990EFE" w:rsidP="002C4F1D">
      <w:pPr>
        <w:tabs>
          <w:tab w:val="left" w:pos="0"/>
        </w:tabs>
        <w:spacing w:before="120" w:after="120"/>
        <w:ind w:firstLine="709"/>
        <w:contextualSpacing/>
        <w:jc w:val="both"/>
        <w:rPr>
          <w:color w:val="000000"/>
          <w:szCs w:val="28"/>
        </w:rPr>
      </w:pPr>
      <w:r w:rsidRPr="00182A1A">
        <w:rPr>
          <w:color w:val="000000"/>
          <w:szCs w:val="28"/>
        </w:rPr>
        <w:t xml:space="preserve">Программа утверждена постановлением администрации района </w:t>
      </w:r>
      <w:r w:rsidRPr="00182A1A">
        <w:rPr>
          <w:color w:val="000000"/>
          <w:szCs w:val="28"/>
        </w:rPr>
        <w:br/>
        <w:t>от 18.10.2013г. № 975-п.</w:t>
      </w:r>
    </w:p>
    <w:p w:rsidR="00E658B5" w:rsidRDefault="00990EFE" w:rsidP="002C4F1D">
      <w:pPr>
        <w:tabs>
          <w:tab w:val="left" w:pos="0"/>
        </w:tabs>
        <w:spacing w:before="120" w:after="120"/>
        <w:ind w:firstLine="709"/>
        <w:contextualSpacing/>
        <w:jc w:val="both"/>
        <w:rPr>
          <w:color w:val="000000"/>
          <w:szCs w:val="28"/>
        </w:rPr>
      </w:pPr>
      <w:r w:rsidRPr="00182A1A">
        <w:rPr>
          <w:color w:val="000000"/>
          <w:szCs w:val="28"/>
        </w:rPr>
        <w:t>Плановое финансирование программы на 20</w:t>
      </w:r>
      <w:r w:rsidR="00A70113">
        <w:rPr>
          <w:color w:val="000000"/>
          <w:szCs w:val="28"/>
        </w:rPr>
        <w:t>2</w:t>
      </w:r>
      <w:r w:rsidR="00F73C62">
        <w:rPr>
          <w:color w:val="000000"/>
          <w:szCs w:val="28"/>
        </w:rPr>
        <w:t>4</w:t>
      </w:r>
      <w:r w:rsidRPr="00182A1A">
        <w:rPr>
          <w:color w:val="000000"/>
          <w:szCs w:val="28"/>
        </w:rPr>
        <w:t xml:space="preserve"> год из средств районного бюджета было предусмотрено в размере </w:t>
      </w:r>
      <w:r w:rsidR="00F73C62">
        <w:rPr>
          <w:color w:val="000000"/>
          <w:szCs w:val="28"/>
        </w:rPr>
        <w:t>1 192,71</w:t>
      </w:r>
      <w:r w:rsidRPr="00182A1A">
        <w:rPr>
          <w:color w:val="000000"/>
          <w:szCs w:val="28"/>
        </w:rPr>
        <w:t xml:space="preserve"> тыс. рублей, фактическое исполнение составило </w:t>
      </w:r>
      <w:r w:rsidR="00F73C62">
        <w:rPr>
          <w:color w:val="000000"/>
          <w:szCs w:val="28"/>
        </w:rPr>
        <w:t>1 192,71</w:t>
      </w:r>
      <w:r w:rsidR="00803BC2">
        <w:rPr>
          <w:color w:val="000000"/>
          <w:szCs w:val="28"/>
        </w:rPr>
        <w:t xml:space="preserve"> </w:t>
      </w:r>
      <w:r w:rsidRPr="00182A1A">
        <w:rPr>
          <w:color w:val="000000"/>
          <w:szCs w:val="28"/>
        </w:rPr>
        <w:t xml:space="preserve"> тыс. рублей или </w:t>
      </w:r>
      <w:r w:rsidR="00F73C62">
        <w:rPr>
          <w:color w:val="000000"/>
          <w:szCs w:val="28"/>
        </w:rPr>
        <w:t>100,0</w:t>
      </w:r>
      <w:r w:rsidRPr="00182A1A">
        <w:rPr>
          <w:color w:val="000000"/>
          <w:szCs w:val="28"/>
        </w:rPr>
        <w:t>% от годового плана. С учетом всех источников финансирования  исполнение программы в 20</w:t>
      </w:r>
      <w:r w:rsidR="00A70113">
        <w:rPr>
          <w:color w:val="000000"/>
          <w:szCs w:val="28"/>
        </w:rPr>
        <w:t>2</w:t>
      </w:r>
      <w:r w:rsidR="00F73C62">
        <w:rPr>
          <w:color w:val="000000"/>
          <w:szCs w:val="28"/>
        </w:rPr>
        <w:t>4</w:t>
      </w:r>
      <w:r w:rsidRPr="00182A1A">
        <w:rPr>
          <w:color w:val="000000"/>
          <w:szCs w:val="28"/>
        </w:rPr>
        <w:t xml:space="preserve"> году составило </w:t>
      </w:r>
      <w:r w:rsidR="00F73C62">
        <w:rPr>
          <w:color w:val="000000"/>
          <w:szCs w:val="28"/>
        </w:rPr>
        <w:t>11 701,52</w:t>
      </w:r>
      <w:r w:rsidR="00521532">
        <w:rPr>
          <w:color w:val="000000"/>
          <w:szCs w:val="28"/>
        </w:rPr>
        <w:t xml:space="preserve"> </w:t>
      </w:r>
      <w:r w:rsidRPr="00182A1A">
        <w:rPr>
          <w:color w:val="000000"/>
          <w:szCs w:val="28"/>
        </w:rPr>
        <w:t xml:space="preserve">тыс. рублей или </w:t>
      </w:r>
      <w:r w:rsidR="00F73C62">
        <w:rPr>
          <w:color w:val="000000"/>
          <w:szCs w:val="28"/>
        </w:rPr>
        <w:t>100,0</w:t>
      </w:r>
      <w:r w:rsidRPr="00182A1A">
        <w:rPr>
          <w:color w:val="000000"/>
          <w:szCs w:val="28"/>
        </w:rPr>
        <w:t xml:space="preserve">% от планового значения – </w:t>
      </w:r>
      <w:r w:rsidR="00F73C62">
        <w:rPr>
          <w:color w:val="000000"/>
          <w:szCs w:val="28"/>
        </w:rPr>
        <w:t>11 701,52</w:t>
      </w:r>
      <w:r w:rsidR="002079D2">
        <w:rPr>
          <w:color w:val="000000"/>
          <w:szCs w:val="28"/>
        </w:rPr>
        <w:t xml:space="preserve"> </w:t>
      </w:r>
      <w:r w:rsidRPr="00182A1A">
        <w:rPr>
          <w:color w:val="000000"/>
          <w:szCs w:val="28"/>
        </w:rPr>
        <w:t>тыс. рублей.</w:t>
      </w:r>
    </w:p>
    <w:p w:rsidR="00ED5921" w:rsidRPr="00BF1FC2" w:rsidRDefault="00ED5921" w:rsidP="002C4F1D">
      <w:pPr>
        <w:spacing w:before="120" w:after="120"/>
        <w:ind w:firstLine="709"/>
        <w:contextualSpacing/>
        <w:jc w:val="both"/>
        <w:rPr>
          <w:szCs w:val="28"/>
        </w:rPr>
      </w:pPr>
      <w:r w:rsidRPr="00BF1FC2">
        <w:rPr>
          <w:szCs w:val="28"/>
        </w:rPr>
        <w:t>За отчетный период 2024 года на территории Дзержинского района всего введено в эксплуатацию 5 объектов, из них:</w:t>
      </w:r>
    </w:p>
    <w:p w:rsidR="00ED5921" w:rsidRPr="00BF1FC2" w:rsidRDefault="00ED5921" w:rsidP="002C4F1D">
      <w:pPr>
        <w:spacing w:before="120" w:after="120"/>
        <w:ind w:firstLine="709"/>
        <w:contextualSpacing/>
        <w:jc w:val="both"/>
        <w:rPr>
          <w:szCs w:val="28"/>
        </w:rPr>
      </w:pPr>
      <w:r w:rsidRPr="00BF1FC2">
        <w:rPr>
          <w:szCs w:val="28"/>
        </w:rPr>
        <w:t xml:space="preserve">- административно-бытовое здание в с. </w:t>
      </w:r>
      <w:proofErr w:type="gramStart"/>
      <w:r w:rsidRPr="00BF1FC2">
        <w:rPr>
          <w:szCs w:val="28"/>
        </w:rPr>
        <w:t>Нижний</w:t>
      </w:r>
      <w:proofErr w:type="gramEnd"/>
      <w:r w:rsidRPr="00BF1FC2">
        <w:rPr>
          <w:szCs w:val="28"/>
        </w:rPr>
        <w:t xml:space="preserve"> </w:t>
      </w:r>
      <w:proofErr w:type="spellStart"/>
      <w:r w:rsidRPr="00BF1FC2">
        <w:rPr>
          <w:szCs w:val="28"/>
        </w:rPr>
        <w:t>Танай</w:t>
      </w:r>
      <w:proofErr w:type="spellEnd"/>
      <w:r w:rsidRPr="00BF1FC2">
        <w:rPr>
          <w:szCs w:val="28"/>
        </w:rPr>
        <w:t>;</w:t>
      </w:r>
    </w:p>
    <w:p w:rsidR="00ED5921" w:rsidRPr="00BF1FC2" w:rsidRDefault="00ED5921" w:rsidP="002C4F1D">
      <w:pPr>
        <w:spacing w:before="120" w:after="120"/>
        <w:ind w:firstLine="709"/>
        <w:contextualSpacing/>
        <w:jc w:val="both"/>
        <w:rPr>
          <w:szCs w:val="28"/>
        </w:rPr>
      </w:pPr>
      <w:r w:rsidRPr="00BF1FC2">
        <w:rPr>
          <w:szCs w:val="28"/>
        </w:rPr>
        <w:t>- магазин после реконструкции с. Дзержинское, площадью 266 кв.м.;</w:t>
      </w:r>
    </w:p>
    <w:p w:rsidR="00ED5921" w:rsidRPr="00BF1FC2" w:rsidRDefault="00ED5921" w:rsidP="002C4F1D">
      <w:pPr>
        <w:spacing w:before="120" w:after="120"/>
        <w:ind w:firstLine="709"/>
        <w:contextualSpacing/>
        <w:jc w:val="both"/>
        <w:rPr>
          <w:szCs w:val="28"/>
        </w:rPr>
      </w:pPr>
      <w:r w:rsidRPr="00BF1FC2">
        <w:rPr>
          <w:szCs w:val="28"/>
        </w:rPr>
        <w:t>- введено после реконструкции жилых помещений 3 пристройки, площадью 95 кв. м.</w:t>
      </w:r>
    </w:p>
    <w:p w:rsidR="00ED5921" w:rsidRPr="00BF1FC2" w:rsidRDefault="00ED5921" w:rsidP="002C4F1D">
      <w:pPr>
        <w:spacing w:before="120" w:after="120"/>
        <w:ind w:firstLine="709"/>
        <w:contextualSpacing/>
        <w:jc w:val="both"/>
        <w:rPr>
          <w:szCs w:val="28"/>
        </w:rPr>
      </w:pPr>
      <w:r w:rsidRPr="00BF1FC2">
        <w:rPr>
          <w:szCs w:val="28"/>
        </w:rPr>
        <w:t>Введено в эксплуатацию 13 индивидуальных жилых домов общей площадью 1620 кв. м.</w:t>
      </w:r>
    </w:p>
    <w:p w:rsidR="00ED5921" w:rsidRPr="00BF1FC2" w:rsidRDefault="00ED5921" w:rsidP="002C4F1D">
      <w:pPr>
        <w:spacing w:before="120" w:after="120"/>
        <w:ind w:firstLine="709"/>
        <w:contextualSpacing/>
        <w:jc w:val="both"/>
        <w:rPr>
          <w:szCs w:val="28"/>
        </w:rPr>
      </w:pPr>
      <w:r w:rsidRPr="00BF1FC2">
        <w:rPr>
          <w:szCs w:val="28"/>
        </w:rPr>
        <w:lastRenderedPageBreak/>
        <w:t>Оформили земельные участки и получили разрешение на индивидуальное жилищное строительство 11 человек.  Выдано 14 градостроительных планов земельных участков.</w:t>
      </w:r>
    </w:p>
    <w:p w:rsidR="00ED5921" w:rsidRPr="00BF1FC2" w:rsidRDefault="00ED5921" w:rsidP="002C4F1D">
      <w:pPr>
        <w:spacing w:before="120" w:after="120"/>
        <w:ind w:firstLine="709"/>
        <w:contextualSpacing/>
        <w:jc w:val="both"/>
        <w:rPr>
          <w:szCs w:val="28"/>
        </w:rPr>
      </w:pPr>
      <w:r w:rsidRPr="00BF1FC2">
        <w:rPr>
          <w:szCs w:val="28"/>
        </w:rPr>
        <w:t>Выдано разрешение на строительство пристроек к жилым помещениям в количестве 4 шт.</w:t>
      </w:r>
    </w:p>
    <w:p w:rsidR="00ED5921" w:rsidRPr="00BF1FC2" w:rsidRDefault="00ED5921" w:rsidP="002C4F1D">
      <w:pPr>
        <w:spacing w:before="120" w:after="120"/>
        <w:ind w:firstLine="709"/>
        <w:contextualSpacing/>
        <w:jc w:val="both"/>
        <w:rPr>
          <w:szCs w:val="28"/>
        </w:rPr>
      </w:pPr>
      <w:r w:rsidRPr="00BF1FC2">
        <w:rPr>
          <w:szCs w:val="28"/>
        </w:rPr>
        <w:t xml:space="preserve">За отчетный период выдано разрешение на строительство быстровозводимой крытой спортивной площадки в с. Дзержинское, строительство административно-бытового здания в с. Нижний </w:t>
      </w:r>
      <w:proofErr w:type="spellStart"/>
      <w:r w:rsidRPr="00BF1FC2">
        <w:rPr>
          <w:szCs w:val="28"/>
        </w:rPr>
        <w:t>Танай</w:t>
      </w:r>
      <w:proofErr w:type="spellEnd"/>
      <w:r w:rsidRPr="00BF1FC2">
        <w:rPr>
          <w:szCs w:val="28"/>
        </w:rPr>
        <w:t xml:space="preserve">, на реконструкцию нежилого здания (магазина) </w:t>
      </w:r>
      <w:proofErr w:type="gramStart"/>
      <w:r w:rsidRPr="00BF1FC2">
        <w:rPr>
          <w:szCs w:val="28"/>
        </w:rPr>
        <w:t>в</w:t>
      </w:r>
      <w:proofErr w:type="gramEnd"/>
      <w:r w:rsidRPr="00BF1FC2">
        <w:rPr>
          <w:szCs w:val="28"/>
        </w:rPr>
        <w:t xml:space="preserve"> с. Дзержинское. </w:t>
      </w:r>
    </w:p>
    <w:p w:rsidR="00ED5921" w:rsidRPr="00BF1FC2" w:rsidRDefault="00ED5921" w:rsidP="002C4F1D">
      <w:pPr>
        <w:spacing w:before="120" w:after="120"/>
        <w:ind w:firstLine="709"/>
        <w:contextualSpacing/>
        <w:jc w:val="both"/>
        <w:rPr>
          <w:szCs w:val="28"/>
        </w:rPr>
      </w:pPr>
      <w:r w:rsidRPr="00BF1FC2">
        <w:rPr>
          <w:szCs w:val="28"/>
        </w:rPr>
        <w:t>Все муниципальные услуги, реализуемые в градостроительной деятельности, оказываются с использованием государственной информационной системы для обеспечения градостроительной деятельности Российской Федерации (ГИСОГД).</w:t>
      </w:r>
    </w:p>
    <w:p w:rsidR="00ED5921" w:rsidRPr="00BF1FC2" w:rsidRDefault="00ED5921" w:rsidP="002C4F1D">
      <w:pPr>
        <w:spacing w:before="120" w:after="120"/>
        <w:ind w:firstLine="709"/>
        <w:contextualSpacing/>
        <w:jc w:val="both"/>
        <w:rPr>
          <w:szCs w:val="28"/>
        </w:rPr>
      </w:pPr>
      <w:r w:rsidRPr="00BF1FC2">
        <w:rPr>
          <w:szCs w:val="28"/>
        </w:rPr>
        <w:t>В целях реализации мероприятия 2 подпрограммы «Стимулирование жилищного строительства» на 2014-2030 годы государственной программы Красноярского края «Создание условий для обеспечения доступным и комфортным жильем граждан» в 2024 году разработаны следующие документы территориального планирования:</w:t>
      </w:r>
    </w:p>
    <w:p w:rsidR="00ED5921" w:rsidRPr="00BF1FC2" w:rsidRDefault="00ED5921" w:rsidP="002C4F1D">
      <w:pPr>
        <w:spacing w:before="120" w:after="120"/>
        <w:ind w:firstLine="709"/>
        <w:contextualSpacing/>
        <w:jc w:val="both"/>
        <w:rPr>
          <w:sz w:val="14"/>
          <w:szCs w:val="14"/>
        </w:rPr>
      </w:pPr>
      <w:r w:rsidRPr="00BF1FC2">
        <w:rPr>
          <w:szCs w:val="28"/>
        </w:rPr>
        <w:t xml:space="preserve"> - подготовка описания местоположения границ 11 территориальных зон Михайловского и </w:t>
      </w:r>
      <w:proofErr w:type="spellStart"/>
      <w:r w:rsidRPr="00BF1FC2">
        <w:rPr>
          <w:szCs w:val="28"/>
        </w:rPr>
        <w:t>Александро-Ершинского</w:t>
      </w:r>
      <w:proofErr w:type="spellEnd"/>
      <w:r w:rsidRPr="00BF1FC2">
        <w:rPr>
          <w:szCs w:val="28"/>
        </w:rPr>
        <w:t xml:space="preserve"> сельсоветов. Сведения внесены в Единый государственный реестр недвижимости. Муниципальный контракт заключен с Публично-правовой компанией «</w:t>
      </w:r>
      <w:proofErr w:type="spellStart"/>
      <w:r w:rsidRPr="00BF1FC2">
        <w:rPr>
          <w:szCs w:val="28"/>
        </w:rPr>
        <w:t>Роскадастр</w:t>
      </w:r>
      <w:proofErr w:type="spellEnd"/>
      <w:r w:rsidRPr="00BF1FC2">
        <w:rPr>
          <w:szCs w:val="28"/>
        </w:rPr>
        <w:t xml:space="preserve">» на сумму </w:t>
      </w:r>
      <w:r w:rsidRPr="00BF1FC2">
        <w:rPr>
          <w:bCs/>
          <w:szCs w:val="28"/>
        </w:rPr>
        <w:t>91 850,00</w:t>
      </w:r>
      <w:r w:rsidRPr="00BF1FC2">
        <w:rPr>
          <w:rFonts w:eastAsia="NSimSun"/>
          <w:bCs/>
          <w:color w:val="000000"/>
          <w:szCs w:val="28"/>
        </w:rPr>
        <w:t xml:space="preserve"> рублей</w:t>
      </w:r>
      <w:r w:rsidRPr="00BF1FC2">
        <w:rPr>
          <w:rFonts w:eastAsia="NSimSun"/>
          <w:b/>
          <w:bCs/>
          <w:color w:val="000000"/>
          <w:szCs w:val="28"/>
        </w:rPr>
        <w:t>.</w:t>
      </w:r>
      <w:r w:rsidRPr="00BF1FC2">
        <w:rPr>
          <w:rFonts w:eastAsia="NSimSun"/>
          <w:color w:val="000000"/>
          <w:szCs w:val="28"/>
        </w:rPr>
        <w:t xml:space="preserve"> </w:t>
      </w:r>
    </w:p>
    <w:p w:rsidR="00ED5921" w:rsidRPr="00BF1FC2" w:rsidRDefault="00ED5921" w:rsidP="002C4F1D">
      <w:pPr>
        <w:spacing w:before="120" w:after="120"/>
        <w:ind w:firstLine="709"/>
        <w:contextualSpacing/>
        <w:jc w:val="both"/>
        <w:rPr>
          <w:szCs w:val="28"/>
        </w:rPr>
      </w:pPr>
      <w:proofErr w:type="gramStart"/>
      <w:r w:rsidRPr="00BF1FC2">
        <w:rPr>
          <w:szCs w:val="28"/>
        </w:rPr>
        <w:t>На конец</w:t>
      </w:r>
      <w:proofErr w:type="gramEnd"/>
      <w:r w:rsidRPr="00BF1FC2">
        <w:rPr>
          <w:szCs w:val="28"/>
        </w:rPr>
        <w:t xml:space="preserve"> 2024 года   поставлено на кадастровый учет:</w:t>
      </w:r>
    </w:p>
    <w:p w:rsidR="00ED5921" w:rsidRPr="00BF1FC2" w:rsidRDefault="00700530" w:rsidP="002C4F1D">
      <w:pPr>
        <w:spacing w:before="120" w:after="120"/>
        <w:ind w:firstLine="709"/>
        <w:contextualSpacing/>
        <w:jc w:val="both"/>
        <w:rPr>
          <w:szCs w:val="28"/>
        </w:rPr>
      </w:pPr>
      <w:r>
        <w:rPr>
          <w:szCs w:val="28"/>
        </w:rPr>
        <w:t xml:space="preserve">- </w:t>
      </w:r>
      <w:r w:rsidR="00ED5921" w:rsidRPr="00BF1FC2">
        <w:rPr>
          <w:szCs w:val="28"/>
        </w:rPr>
        <w:t>Границ населенных пунктов-28 ед. из 34, что составило 82 %;</w:t>
      </w:r>
    </w:p>
    <w:p w:rsidR="00ED5921" w:rsidRPr="00BF1FC2" w:rsidRDefault="00700530" w:rsidP="002C4F1D">
      <w:pPr>
        <w:spacing w:before="120" w:after="120"/>
        <w:ind w:firstLine="709"/>
        <w:contextualSpacing/>
        <w:jc w:val="both"/>
        <w:rPr>
          <w:sz w:val="20"/>
          <w:szCs w:val="20"/>
        </w:rPr>
      </w:pPr>
      <w:r>
        <w:rPr>
          <w:szCs w:val="28"/>
        </w:rPr>
        <w:t xml:space="preserve">- </w:t>
      </w:r>
      <w:r w:rsidR="00ED5921" w:rsidRPr="00BF1FC2">
        <w:rPr>
          <w:szCs w:val="28"/>
        </w:rPr>
        <w:t>Территориальных зон -80 ед. из 89, что составило 90 %.</w:t>
      </w:r>
    </w:p>
    <w:p w:rsidR="00E658B5" w:rsidRPr="00BF1FC2" w:rsidRDefault="00E658B5" w:rsidP="002C4F1D">
      <w:pPr>
        <w:tabs>
          <w:tab w:val="left" w:pos="0"/>
        </w:tabs>
        <w:spacing w:before="120" w:after="120"/>
        <w:ind w:firstLine="709"/>
        <w:contextualSpacing/>
        <w:jc w:val="both"/>
        <w:rPr>
          <w:rStyle w:val="apple-style-span"/>
          <w:color w:val="000000"/>
          <w:szCs w:val="28"/>
        </w:rPr>
      </w:pPr>
      <w:r w:rsidRPr="00BF1FC2">
        <w:rPr>
          <w:rStyle w:val="apple-style-span"/>
          <w:color w:val="000000"/>
          <w:szCs w:val="28"/>
        </w:rPr>
        <w:t xml:space="preserve">В рамках подпрограммы «Улучшение жилищных условий отдельных категорий граждан, проживающих на территории Дзержинского района» в 2024 году изъявили желание принять участие 26 молодых семей. </w:t>
      </w:r>
    </w:p>
    <w:p w:rsidR="00E658B5" w:rsidRPr="00BF1FC2" w:rsidRDefault="00E658B5" w:rsidP="002C4F1D">
      <w:pPr>
        <w:spacing w:before="120" w:after="120"/>
        <w:ind w:firstLine="709"/>
        <w:contextualSpacing/>
        <w:jc w:val="both"/>
        <w:rPr>
          <w:rStyle w:val="apple-style-span"/>
          <w:color w:val="000000"/>
          <w:szCs w:val="28"/>
        </w:rPr>
      </w:pPr>
      <w:r w:rsidRPr="00BF1FC2">
        <w:rPr>
          <w:rStyle w:val="apple-style-span"/>
          <w:color w:val="000000"/>
          <w:szCs w:val="28"/>
        </w:rPr>
        <w:t>В сводный список – претендентов на получение социальной выплаты в 202</w:t>
      </w:r>
      <w:r>
        <w:rPr>
          <w:rStyle w:val="apple-style-span"/>
          <w:color w:val="000000"/>
          <w:szCs w:val="28"/>
        </w:rPr>
        <w:t>4</w:t>
      </w:r>
      <w:r w:rsidRPr="00BF1FC2">
        <w:rPr>
          <w:rStyle w:val="apple-style-span"/>
          <w:color w:val="000000"/>
          <w:szCs w:val="28"/>
        </w:rPr>
        <w:t xml:space="preserve"> году вошли 4 молодых семей. </w:t>
      </w:r>
    </w:p>
    <w:p w:rsidR="00E658B5" w:rsidRPr="00BF1FC2" w:rsidRDefault="00E658B5" w:rsidP="002C4F1D">
      <w:pPr>
        <w:spacing w:before="120" w:after="120"/>
        <w:ind w:firstLine="709"/>
        <w:contextualSpacing/>
        <w:jc w:val="both"/>
        <w:rPr>
          <w:rStyle w:val="apple-style-span"/>
          <w:color w:val="000000"/>
          <w:szCs w:val="28"/>
        </w:rPr>
      </w:pPr>
      <w:r w:rsidRPr="00BF1FC2">
        <w:rPr>
          <w:rStyle w:val="apple-style-span"/>
          <w:color w:val="000000"/>
          <w:szCs w:val="28"/>
        </w:rPr>
        <w:t xml:space="preserve">Всего в рамках данной подпрограммы в 2024 году выделены средства бюджетов в сумме 2 712 427,20 руб., в том числе: </w:t>
      </w:r>
    </w:p>
    <w:p w:rsidR="00E658B5" w:rsidRPr="00BF1FC2" w:rsidRDefault="00E658B5" w:rsidP="002C4F1D">
      <w:pPr>
        <w:spacing w:before="120" w:after="120"/>
        <w:ind w:firstLine="709"/>
        <w:contextualSpacing/>
        <w:jc w:val="both"/>
        <w:rPr>
          <w:rStyle w:val="apple-style-span"/>
          <w:color w:val="000000"/>
          <w:szCs w:val="28"/>
        </w:rPr>
      </w:pPr>
      <w:r w:rsidRPr="00BF1FC2">
        <w:rPr>
          <w:rStyle w:val="apple-style-span"/>
          <w:color w:val="000000"/>
          <w:szCs w:val="28"/>
        </w:rPr>
        <w:t xml:space="preserve">Федеральный бюджет – 389 250,22 руб., </w:t>
      </w:r>
    </w:p>
    <w:p w:rsidR="00E658B5" w:rsidRPr="00BF1FC2" w:rsidRDefault="00E658B5" w:rsidP="002C4F1D">
      <w:pPr>
        <w:spacing w:before="120" w:after="120"/>
        <w:ind w:firstLine="709"/>
        <w:contextualSpacing/>
        <w:jc w:val="both"/>
        <w:rPr>
          <w:rStyle w:val="apple-style-span"/>
          <w:color w:val="000000"/>
          <w:szCs w:val="28"/>
        </w:rPr>
      </w:pPr>
      <w:r w:rsidRPr="00BF1FC2">
        <w:rPr>
          <w:rStyle w:val="apple-style-span"/>
          <w:color w:val="000000"/>
          <w:szCs w:val="28"/>
        </w:rPr>
        <w:t>Краевой бюджет – 1 223 176,98 руб.,</w:t>
      </w:r>
    </w:p>
    <w:p w:rsidR="00E658B5" w:rsidRPr="00BF1FC2" w:rsidRDefault="00E658B5" w:rsidP="002C4F1D">
      <w:pPr>
        <w:spacing w:before="120" w:after="120"/>
        <w:ind w:firstLine="709"/>
        <w:contextualSpacing/>
        <w:jc w:val="both"/>
        <w:rPr>
          <w:rStyle w:val="apple-style-span"/>
          <w:color w:val="000000"/>
          <w:szCs w:val="28"/>
        </w:rPr>
      </w:pPr>
      <w:r w:rsidRPr="00BF1FC2">
        <w:rPr>
          <w:rStyle w:val="apple-style-span"/>
          <w:color w:val="000000"/>
          <w:szCs w:val="28"/>
        </w:rPr>
        <w:t>Местный бюджет – 1 100 000,00 руб.</w:t>
      </w:r>
    </w:p>
    <w:p w:rsidR="00E658B5" w:rsidRPr="00BF1FC2" w:rsidRDefault="00E658B5" w:rsidP="002C4F1D">
      <w:pPr>
        <w:spacing w:before="120" w:after="120"/>
        <w:ind w:firstLine="709"/>
        <w:contextualSpacing/>
        <w:jc w:val="both"/>
        <w:rPr>
          <w:rStyle w:val="apple-style-span"/>
          <w:color w:val="000000"/>
          <w:szCs w:val="28"/>
        </w:rPr>
      </w:pPr>
      <w:r w:rsidRPr="00BF1FC2">
        <w:rPr>
          <w:rStyle w:val="apple-style-span"/>
          <w:color w:val="000000"/>
          <w:szCs w:val="28"/>
        </w:rPr>
        <w:t>Свидетельства выданы с реализацией своего права на улучшение жилищных условий за счет средств социальной выплаты 4 молодой семьи. Общая площадь жилых помещений составила 252,2 кв.м.</w:t>
      </w:r>
    </w:p>
    <w:p w:rsidR="00E658B5" w:rsidRDefault="00E658B5" w:rsidP="002C4F1D">
      <w:pPr>
        <w:spacing w:before="120" w:after="120"/>
        <w:ind w:firstLine="709"/>
        <w:contextualSpacing/>
        <w:jc w:val="both"/>
        <w:rPr>
          <w:rStyle w:val="apple-style-span"/>
          <w:color w:val="000000"/>
          <w:szCs w:val="28"/>
        </w:rPr>
      </w:pPr>
      <w:proofErr w:type="gramStart"/>
      <w:r w:rsidRPr="00BF1FC2">
        <w:rPr>
          <w:rStyle w:val="apple-style-span"/>
          <w:color w:val="000000"/>
          <w:szCs w:val="28"/>
        </w:rPr>
        <w:t xml:space="preserve">В министерство строительства Красноярского края поданы списки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w:t>
      </w:r>
      <w:r w:rsidRPr="00BF1FC2">
        <w:rPr>
          <w:rStyle w:val="apple-style-span"/>
          <w:color w:val="000000"/>
          <w:szCs w:val="28"/>
        </w:rPr>
        <w:lastRenderedPageBreak/>
        <w:t>жильем и коммунальными услугами граждан Российской Федерации", изъявивших желание получить социальную выплату в 2025 году</w:t>
      </w:r>
      <w:proofErr w:type="gramEnd"/>
      <w:r w:rsidRPr="00BF1FC2">
        <w:rPr>
          <w:rStyle w:val="apple-style-span"/>
          <w:color w:val="000000"/>
          <w:szCs w:val="28"/>
        </w:rPr>
        <w:t xml:space="preserve"> в количестве 20 семей.</w:t>
      </w:r>
    </w:p>
    <w:p w:rsidR="00E658B5" w:rsidRPr="00E658B5" w:rsidRDefault="00E658B5" w:rsidP="002C4F1D">
      <w:pPr>
        <w:spacing w:before="120" w:after="120"/>
        <w:ind w:firstLine="709"/>
        <w:contextualSpacing/>
        <w:jc w:val="both"/>
        <w:rPr>
          <w:color w:val="000000"/>
          <w:szCs w:val="28"/>
        </w:rPr>
      </w:pPr>
      <w:r w:rsidRPr="00BF1FC2">
        <w:rPr>
          <w:szCs w:val="28"/>
        </w:rPr>
        <w:t>В рамках подпрограммы «Комплексное развитие сельских территорий» в 2024 году по мероприятиям:</w:t>
      </w:r>
    </w:p>
    <w:p w:rsidR="00E658B5" w:rsidRPr="00BF1FC2" w:rsidRDefault="00E658B5" w:rsidP="002C4F1D">
      <w:pPr>
        <w:spacing w:before="120" w:after="120"/>
        <w:ind w:firstLine="709"/>
        <w:contextualSpacing/>
        <w:jc w:val="both"/>
        <w:rPr>
          <w:szCs w:val="28"/>
        </w:rPr>
      </w:pPr>
      <w:r w:rsidRPr="00BF1FC2">
        <w:rPr>
          <w:szCs w:val="28"/>
        </w:rPr>
        <w:t>1. Социальные выплаты молодым семьям и молодым специалистам на строительство (приобретение) жилья в сельской местности подан список, состоящий из 1 участника – работника соц. сферы.</w:t>
      </w:r>
    </w:p>
    <w:p w:rsidR="00E658B5" w:rsidRPr="00BF1FC2" w:rsidRDefault="00E658B5" w:rsidP="002C4F1D">
      <w:pPr>
        <w:spacing w:before="120" w:after="120"/>
        <w:ind w:firstLine="709"/>
        <w:contextualSpacing/>
        <w:jc w:val="both"/>
        <w:rPr>
          <w:szCs w:val="28"/>
        </w:rPr>
      </w:pPr>
      <w:r w:rsidRPr="00BF1FC2">
        <w:rPr>
          <w:szCs w:val="28"/>
        </w:rPr>
        <w:t>В рамках данной подпрограммы денежные средства не выделялись.</w:t>
      </w:r>
    </w:p>
    <w:p w:rsidR="00E658B5" w:rsidRPr="00BF1FC2" w:rsidRDefault="00E658B5" w:rsidP="002C4F1D">
      <w:pPr>
        <w:spacing w:before="120" w:after="120"/>
        <w:ind w:firstLine="709"/>
        <w:contextualSpacing/>
        <w:jc w:val="both"/>
        <w:rPr>
          <w:szCs w:val="28"/>
        </w:rPr>
      </w:pPr>
      <w:r w:rsidRPr="00BF1FC2">
        <w:rPr>
          <w:szCs w:val="28"/>
        </w:rPr>
        <w:t>Для участия в мероприятии в 2025 году, в министерство сельского хозяйства Красноярского края поданы списки из 6 участников. Из них 1 работник ветеринарии, 1 работник сельского хозяйства, 4 работника социальной сферы.</w:t>
      </w:r>
    </w:p>
    <w:p w:rsidR="00E658B5" w:rsidRPr="00BF1FC2" w:rsidRDefault="00E658B5" w:rsidP="002C4F1D">
      <w:pPr>
        <w:spacing w:before="120" w:after="120"/>
        <w:ind w:firstLine="709"/>
        <w:contextualSpacing/>
        <w:jc w:val="both"/>
        <w:rPr>
          <w:szCs w:val="28"/>
        </w:rPr>
      </w:pPr>
      <w:r w:rsidRPr="00BF1FC2">
        <w:rPr>
          <w:szCs w:val="28"/>
        </w:rPr>
        <w:t xml:space="preserve">2. Социальные выплаты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в 2024 году граждан изъявивших желание </w:t>
      </w:r>
      <w:proofErr w:type="gramStart"/>
      <w:r w:rsidRPr="00BF1FC2">
        <w:rPr>
          <w:szCs w:val="28"/>
        </w:rPr>
        <w:t>участвовать в мероприятии нет</w:t>
      </w:r>
      <w:proofErr w:type="gramEnd"/>
      <w:r w:rsidRPr="00BF1FC2">
        <w:rPr>
          <w:szCs w:val="28"/>
        </w:rPr>
        <w:t>.</w:t>
      </w:r>
    </w:p>
    <w:p w:rsidR="00E658B5" w:rsidRPr="00BF1FC2" w:rsidRDefault="00E658B5" w:rsidP="002C4F1D">
      <w:pPr>
        <w:tabs>
          <w:tab w:val="right" w:pos="993"/>
        </w:tabs>
        <w:suppressAutoHyphens/>
        <w:spacing w:before="120" w:after="120"/>
        <w:ind w:firstLine="709"/>
        <w:contextualSpacing/>
        <w:jc w:val="both"/>
        <w:rPr>
          <w:color w:val="000000"/>
          <w:szCs w:val="28"/>
        </w:rPr>
      </w:pPr>
      <w:r w:rsidRPr="00BF1FC2">
        <w:rPr>
          <w:szCs w:val="28"/>
        </w:rPr>
        <w:tab/>
      </w:r>
      <w:proofErr w:type="gramStart"/>
      <w:r w:rsidRPr="00BF1FC2">
        <w:rPr>
          <w:szCs w:val="28"/>
        </w:rPr>
        <w:t>Подана заявка в рамках федерального проекта «Современный облик сельских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31.05.2020 № 696, в целях отбора проектов комплексного развития сельских территорий или сельских агломераций на 2025 год и плановый период 2026 - 2027 годов, с проектом</w:t>
      </w:r>
      <w:r w:rsidRPr="00BF1FC2">
        <w:rPr>
          <w:color w:val="000000"/>
          <w:szCs w:val="28"/>
        </w:rPr>
        <w:t xml:space="preserve"> «Комплексное развитие села </w:t>
      </w:r>
      <w:proofErr w:type="spellStart"/>
      <w:r w:rsidRPr="00BF1FC2">
        <w:rPr>
          <w:color w:val="000000"/>
          <w:szCs w:val="28"/>
        </w:rPr>
        <w:t>Шеломки</w:t>
      </w:r>
      <w:proofErr w:type="spellEnd"/>
      <w:r w:rsidRPr="00BF1FC2">
        <w:rPr>
          <w:color w:val="000000"/>
          <w:szCs w:val="28"/>
        </w:rPr>
        <w:t xml:space="preserve"> Дзержинского района».</w:t>
      </w:r>
      <w:proofErr w:type="gramEnd"/>
      <w:r w:rsidRPr="00BF1FC2">
        <w:rPr>
          <w:color w:val="000000"/>
          <w:szCs w:val="28"/>
        </w:rPr>
        <w:t xml:space="preserve"> Прое</w:t>
      </w:r>
      <w:proofErr w:type="gramStart"/>
      <w:r w:rsidRPr="00BF1FC2">
        <w:rPr>
          <w:color w:val="000000"/>
          <w:szCs w:val="28"/>
        </w:rPr>
        <w:t>кт вкл</w:t>
      </w:r>
      <w:proofErr w:type="gramEnd"/>
      <w:r w:rsidRPr="00BF1FC2">
        <w:rPr>
          <w:color w:val="000000"/>
          <w:szCs w:val="28"/>
        </w:rPr>
        <w:t>ючает мероприятия:</w:t>
      </w:r>
    </w:p>
    <w:p w:rsidR="00E658B5" w:rsidRPr="00BF1FC2" w:rsidRDefault="00E658B5" w:rsidP="002C4F1D">
      <w:pPr>
        <w:tabs>
          <w:tab w:val="right" w:pos="993"/>
        </w:tabs>
        <w:suppressAutoHyphens/>
        <w:spacing w:before="120" w:after="120"/>
        <w:ind w:firstLine="709"/>
        <w:contextualSpacing/>
        <w:jc w:val="both"/>
        <w:rPr>
          <w:color w:val="000000"/>
          <w:szCs w:val="28"/>
        </w:rPr>
      </w:pPr>
      <w:r w:rsidRPr="00BF1FC2">
        <w:rPr>
          <w:color w:val="000000"/>
          <w:szCs w:val="28"/>
        </w:rPr>
        <w:t>- Строительство спортивного зала;</w:t>
      </w:r>
    </w:p>
    <w:p w:rsidR="00E658B5" w:rsidRPr="00BF1FC2" w:rsidRDefault="00E658B5" w:rsidP="002C4F1D">
      <w:pPr>
        <w:tabs>
          <w:tab w:val="right" w:pos="993"/>
        </w:tabs>
        <w:suppressAutoHyphens/>
        <w:spacing w:before="120" w:after="120"/>
        <w:ind w:firstLine="709"/>
        <w:contextualSpacing/>
        <w:jc w:val="both"/>
        <w:rPr>
          <w:color w:val="000000"/>
          <w:szCs w:val="28"/>
        </w:rPr>
      </w:pPr>
      <w:r w:rsidRPr="00BF1FC2">
        <w:rPr>
          <w:color w:val="000000"/>
          <w:szCs w:val="28"/>
        </w:rPr>
        <w:t>- Установка водоочистных сооружений.</w:t>
      </w:r>
    </w:p>
    <w:p w:rsidR="00ED5921" w:rsidRDefault="00E658B5" w:rsidP="000B44DD">
      <w:pPr>
        <w:tabs>
          <w:tab w:val="right" w:pos="993"/>
        </w:tabs>
        <w:suppressAutoHyphens/>
        <w:spacing w:before="120" w:after="120"/>
        <w:ind w:firstLine="709"/>
        <w:contextualSpacing/>
        <w:jc w:val="both"/>
        <w:rPr>
          <w:color w:val="000000"/>
          <w:szCs w:val="28"/>
        </w:rPr>
      </w:pPr>
      <w:r w:rsidRPr="00BF1FC2">
        <w:rPr>
          <w:color w:val="000000"/>
          <w:szCs w:val="28"/>
        </w:rPr>
        <w:t>Проект прошел отбор, но не набрал достаточного количества балов для финансирования.</w:t>
      </w:r>
    </w:p>
    <w:p w:rsidR="00990EFE" w:rsidRDefault="00990EFE" w:rsidP="004E2A35">
      <w:pPr>
        <w:pStyle w:val="a7"/>
        <w:numPr>
          <w:ilvl w:val="0"/>
          <w:numId w:val="19"/>
        </w:numPr>
        <w:tabs>
          <w:tab w:val="left" w:pos="0"/>
        </w:tabs>
        <w:suppressAutoHyphens w:val="0"/>
        <w:autoSpaceDE/>
        <w:spacing w:before="120" w:after="120"/>
        <w:ind w:left="992" w:hanging="425"/>
        <w:contextualSpacing/>
        <w:jc w:val="both"/>
        <w:rPr>
          <w:b/>
          <w:color w:val="000000"/>
          <w:sz w:val="28"/>
          <w:szCs w:val="28"/>
          <w:lang w:eastAsia="ru-RU"/>
        </w:rPr>
      </w:pPr>
      <w:r w:rsidRPr="007F1F21">
        <w:rPr>
          <w:b/>
          <w:color w:val="000000"/>
          <w:sz w:val="28"/>
          <w:szCs w:val="28"/>
          <w:lang w:eastAsia="ru-RU"/>
        </w:rPr>
        <w:t>Муниципальная программа «Развитие культуры»</w:t>
      </w:r>
    </w:p>
    <w:p w:rsidR="00990EFE" w:rsidRPr="00C17813" w:rsidRDefault="00990EFE" w:rsidP="000B44DD">
      <w:pPr>
        <w:tabs>
          <w:tab w:val="left" w:pos="0"/>
        </w:tabs>
        <w:spacing w:before="120" w:after="120"/>
        <w:ind w:firstLine="709"/>
        <w:contextualSpacing/>
        <w:jc w:val="both"/>
        <w:rPr>
          <w:color w:val="000000"/>
          <w:szCs w:val="28"/>
        </w:rPr>
      </w:pPr>
      <w:r w:rsidRPr="00C17813">
        <w:rPr>
          <w:color w:val="000000"/>
          <w:szCs w:val="28"/>
        </w:rPr>
        <w:t xml:space="preserve">Программа утверждена постановлением администрации района </w:t>
      </w:r>
      <w:r w:rsidRPr="00C17813">
        <w:rPr>
          <w:color w:val="000000"/>
          <w:szCs w:val="28"/>
        </w:rPr>
        <w:br/>
        <w:t>от 18.10.2013г. № 977-п.</w:t>
      </w:r>
    </w:p>
    <w:p w:rsidR="001420E8" w:rsidRDefault="00990EFE" w:rsidP="00A12663">
      <w:pPr>
        <w:tabs>
          <w:tab w:val="left" w:pos="0"/>
        </w:tabs>
        <w:spacing w:before="120" w:after="120"/>
        <w:ind w:firstLine="709"/>
        <w:contextualSpacing/>
        <w:jc w:val="both"/>
        <w:rPr>
          <w:color w:val="000000"/>
          <w:szCs w:val="28"/>
        </w:rPr>
      </w:pPr>
      <w:r w:rsidRPr="00C17813">
        <w:rPr>
          <w:color w:val="000000"/>
          <w:szCs w:val="28"/>
        </w:rPr>
        <w:t>Плановое финансирование программы на 20</w:t>
      </w:r>
      <w:r w:rsidR="00040F3F">
        <w:rPr>
          <w:color w:val="000000"/>
          <w:szCs w:val="28"/>
        </w:rPr>
        <w:t>2</w:t>
      </w:r>
      <w:r w:rsidR="00C4529F">
        <w:rPr>
          <w:color w:val="000000"/>
          <w:szCs w:val="28"/>
        </w:rPr>
        <w:t>4</w:t>
      </w:r>
      <w:r w:rsidRPr="00C17813">
        <w:rPr>
          <w:color w:val="000000"/>
          <w:szCs w:val="28"/>
        </w:rPr>
        <w:t xml:space="preserve"> год из средств районного бюджета было предусмотрено в размере </w:t>
      </w:r>
      <w:r w:rsidR="00C4529F">
        <w:rPr>
          <w:color w:val="000000"/>
          <w:szCs w:val="28"/>
        </w:rPr>
        <w:t>89 055,89</w:t>
      </w:r>
      <w:r w:rsidRPr="00C17813">
        <w:rPr>
          <w:color w:val="000000"/>
          <w:szCs w:val="28"/>
        </w:rPr>
        <w:t xml:space="preserve"> тыс. рублей, фактическое исполнение составило </w:t>
      </w:r>
      <w:r w:rsidR="00C4529F">
        <w:rPr>
          <w:color w:val="000000"/>
          <w:szCs w:val="28"/>
        </w:rPr>
        <w:t>89 046,78</w:t>
      </w:r>
      <w:r w:rsidRPr="00C17813">
        <w:rPr>
          <w:color w:val="000000"/>
          <w:szCs w:val="28"/>
        </w:rPr>
        <w:t xml:space="preserve"> рублей или </w:t>
      </w:r>
      <w:r w:rsidR="00C4529F">
        <w:rPr>
          <w:color w:val="000000"/>
          <w:szCs w:val="28"/>
        </w:rPr>
        <w:t>99,9</w:t>
      </w:r>
      <w:r w:rsidR="00040F3F">
        <w:rPr>
          <w:color w:val="000000"/>
          <w:szCs w:val="28"/>
        </w:rPr>
        <w:t xml:space="preserve">% от годового плана. </w:t>
      </w:r>
      <w:r w:rsidRPr="00C17813">
        <w:rPr>
          <w:color w:val="000000"/>
          <w:szCs w:val="28"/>
        </w:rPr>
        <w:t>С учетом всех источников финансирования  исполнение программы в 20</w:t>
      </w:r>
      <w:r w:rsidR="00040F3F">
        <w:rPr>
          <w:color w:val="000000"/>
          <w:szCs w:val="28"/>
        </w:rPr>
        <w:t>2</w:t>
      </w:r>
      <w:r w:rsidR="00C4529F">
        <w:rPr>
          <w:color w:val="000000"/>
          <w:szCs w:val="28"/>
        </w:rPr>
        <w:t>4</w:t>
      </w:r>
      <w:r w:rsidRPr="00C17813">
        <w:rPr>
          <w:color w:val="000000"/>
          <w:szCs w:val="28"/>
        </w:rPr>
        <w:t xml:space="preserve"> году составило </w:t>
      </w:r>
      <w:r w:rsidR="00C4529F">
        <w:rPr>
          <w:color w:val="000000"/>
          <w:szCs w:val="28"/>
        </w:rPr>
        <w:t>104 039,23</w:t>
      </w:r>
      <w:r w:rsidR="00A12663">
        <w:rPr>
          <w:color w:val="000000"/>
          <w:szCs w:val="28"/>
        </w:rPr>
        <w:t xml:space="preserve"> </w:t>
      </w:r>
      <w:r w:rsidRPr="00C17813">
        <w:rPr>
          <w:color w:val="000000"/>
          <w:szCs w:val="28"/>
        </w:rPr>
        <w:t xml:space="preserve">тыс. рублей или </w:t>
      </w:r>
      <w:r w:rsidR="003A3A13">
        <w:rPr>
          <w:color w:val="000000"/>
          <w:szCs w:val="28"/>
        </w:rPr>
        <w:t>9</w:t>
      </w:r>
      <w:r w:rsidR="00C4529F">
        <w:rPr>
          <w:color w:val="000000"/>
          <w:szCs w:val="28"/>
        </w:rPr>
        <w:t>9,9</w:t>
      </w:r>
      <w:r w:rsidRPr="00C17813">
        <w:rPr>
          <w:color w:val="000000"/>
          <w:szCs w:val="28"/>
        </w:rPr>
        <w:t xml:space="preserve">% от планового значения – </w:t>
      </w:r>
      <w:r w:rsidR="00C4529F">
        <w:rPr>
          <w:color w:val="000000"/>
          <w:szCs w:val="28"/>
        </w:rPr>
        <w:t>104 048,33</w:t>
      </w:r>
      <w:r w:rsidRPr="00C17813">
        <w:rPr>
          <w:color w:val="000000"/>
          <w:szCs w:val="28"/>
        </w:rPr>
        <w:t xml:space="preserve"> тыс. рублей.</w:t>
      </w:r>
    </w:p>
    <w:p w:rsidR="00A12663" w:rsidRDefault="007F1F21" w:rsidP="00A12663">
      <w:pPr>
        <w:autoSpaceDE w:val="0"/>
        <w:autoSpaceDN w:val="0"/>
        <w:adjustRightInd w:val="0"/>
        <w:spacing w:before="120" w:after="120"/>
        <w:ind w:firstLine="709"/>
        <w:contextualSpacing/>
        <w:jc w:val="both"/>
        <w:rPr>
          <w:rFonts w:ascii="Times New Roman CYR" w:hAnsi="Times New Roman CYR" w:cs="Times New Roman CYR"/>
          <w:szCs w:val="28"/>
        </w:rPr>
      </w:pPr>
      <w:r>
        <w:rPr>
          <w:rFonts w:ascii="Times New Roman CYR" w:hAnsi="Times New Roman CYR" w:cs="Times New Roman CYR"/>
          <w:szCs w:val="28"/>
        </w:rPr>
        <w:t>В 202</w:t>
      </w:r>
      <w:r w:rsidR="00A12663">
        <w:rPr>
          <w:rFonts w:ascii="Times New Roman CYR" w:hAnsi="Times New Roman CYR" w:cs="Times New Roman CYR"/>
          <w:szCs w:val="28"/>
        </w:rPr>
        <w:t>4</w:t>
      </w:r>
      <w:r>
        <w:rPr>
          <w:rFonts w:ascii="Times New Roman CYR" w:hAnsi="Times New Roman CYR" w:cs="Times New Roman CYR"/>
          <w:szCs w:val="28"/>
        </w:rPr>
        <w:t xml:space="preserve"> году сеть муниципальных учреждений культуры состояла из 45 учреждений, в том числе 23 учреждения </w:t>
      </w:r>
      <w:proofErr w:type="spellStart"/>
      <w:r>
        <w:rPr>
          <w:rFonts w:ascii="Times New Roman CYR" w:hAnsi="Times New Roman CYR" w:cs="Times New Roman CYR"/>
          <w:szCs w:val="28"/>
        </w:rPr>
        <w:t>культурно-досугового</w:t>
      </w:r>
      <w:proofErr w:type="spellEnd"/>
      <w:r>
        <w:rPr>
          <w:rFonts w:ascii="Times New Roman CYR" w:hAnsi="Times New Roman CYR" w:cs="Times New Roman CYR"/>
          <w:szCs w:val="28"/>
        </w:rPr>
        <w:t xml:space="preserve"> типа, 20 библиотек, 1 музей, 1 детская школа искусств.  </w:t>
      </w:r>
    </w:p>
    <w:p w:rsidR="00A12663" w:rsidRDefault="00A12663" w:rsidP="00A12663">
      <w:pPr>
        <w:autoSpaceDE w:val="0"/>
        <w:autoSpaceDN w:val="0"/>
        <w:adjustRightInd w:val="0"/>
        <w:spacing w:before="120" w:after="120"/>
        <w:ind w:firstLine="709"/>
        <w:contextualSpacing/>
        <w:jc w:val="both"/>
        <w:rPr>
          <w:rFonts w:ascii="Times New Roman CYR" w:hAnsi="Times New Roman CYR" w:cs="Times New Roman CYR"/>
          <w:szCs w:val="28"/>
        </w:rPr>
      </w:pPr>
      <w:proofErr w:type="gramStart"/>
      <w:r w:rsidRPr="00CC338A">
        <w:rPr>
          <w:rFonts w:eastAsia="Times New Roman"/>
          <w:szCs w:val="28"/>
          <w:lang w:eastAsia="ru-RU"/>
        </w:rPr>
        <w:t>Собственные доходы учреждений культуры составили 1</w:t>
      </w:r>
      <w:r>
        <w:rPr>
          <w:rFonts w:eastAsia="Times New Roman"/>
          <w:szCs w:val="28"/>
          <w:lang w:eastAsia="ru-RU"/>
        </w:rPr>
        <w:t> 811,00 тыс.</w:t>
      </w:r>
      <w:r w:rsidRPr="00CC338A">
        <w:rPr>
          <w:rFonts w:eastAsia="Times New Roman"/>
          <w:szCs w:val="28"/>
          <w:lang w:eastAsia="ru-RU"/>
        </w:rPr>
        <w:t xml:space="preserve"> руб.  (</w:t>
      </w:r>
      <w:r>
        <w:rPr>
          <w:rFonts w:eastAsia="Times New Roman"/>
          <w:szCs w:val="28"/>
          <w:lang w:eastAsia="ru-RU"/>
        </w:rPr>
        <w:t xml:space="preserve">ДШИ </w:t>
      </w:r>
      <w:r w:rsidRPr="008A3920">
        <w:rPr>
          <w:rFonts w:eastAsia="Times New Roman"/>
          <w:szCs w:val="28"/>
          <w:lang w:eastAsia="ru-RU"/>
        </w:rPr>
        <w:t>–</w:t>
      </w:r>
      <w:r>
        <w:rPr>
          <w:rFonts w:eastAsia="Times New Roman"/>
          <w:szCs w:val="28"/>
          <w:lang w:eastAsia="ru-RU"/>
        </w:rPr>
        <w:t xml:space="preserve"> 19,00 тыс. руб.</w:t>
      </w:r>
      <w:r w:rsidRPr="00CC338A">
        <w:rPr>
          <w:rFonts w:eastAsia="Times New Roman"/>
          <w:szCs w:val="28"/>
          <w:lang w:eastAsia="ru-RU"/>
        </w:rPr>
        <w:t xml:space="preserve">, </w:t>
      </w:r>
      <w:r>
        <w:rPr>
          <w:rFonts w:eastAsia="Times New Roman"/>
          <w:szCs w:val="28"/>
          <w:lang w:eastAsia="ru-RU"/>
        </w:rPr>
        <w:t xml:space="preserve">библиотеки </w:t>
      </w:r>
      <w:r w:rsidRPr="008A3920">
        <w:rPr>
          <w:rFonts w:eastAsia="Times New Roman"/>
          <w:szCs w:val="28"/>
          <w:lang w:eastAsia="ru-RU"/>
        </w:rPr>
        <w:t>–</w:t>
      </w:r>
      <w:r>
        <w:rPr>
          <w:rFonts w:eastAsia="Times New Roman"/>
          <w:szCs w:val="28"/>
          <w:lang w:eastAsia="ru-RU"/>
        </w:rPr>
        <w:t xml:space="preserve"> 12,00 тыс. руб., </w:t>
      </w:r>
      <w:r w:rsidRPr="00CC338A">
        <w:rPr>
          <w:rFonts w:eastAsia="Times New Roman"/>
          <w:szCs w:val="28"/>
          <w:lang w:eastAsia="ru-RU"/>
        </w:rPr>
        <w:t>клубы</w:t>
      </w:r>
      <w:r>
        <w:rPr>
          <w:rFonts w:eastAsia="Times New Roman"/>
          <w:szCs w:val="28"/>
          <w:lang w:eastAsia="ru-RU"/>
        </w:rPr>
        <w:t xml:space="preserve"> </w:t>
      </w:r>
      <w:r w:rsidRPr="008A3920">
        <w:rPr>
          <w:rFonts w:eastAsia="Times New Roman"/>
          <w:szCs w:val="28"/>
          <w:lang w:eastAsia="ru-RU"/>
        </w:rPr>
        <w:t>–</w:t>
      </w:r>
      <w:r>
        <w:rPr>
          <w:rFonts w:eastAsia="Times New Roman"/>
          <w:szCs w:val="28"/>
          <w:lang w:eastAsia="ru-RU"/>
        </w:rPr>
        <w:t xml:space="preserve"> 1 780,00 тыс. руб.</w:t>
      </w:r>
      <w:r w:rsidRPr="00CC338A">
        <w:rPr>
          <w:rFonts w:eastAsia="Times New Roman"/>
          <w:szCs w:val="28"/>
          <w:lang w:eastAsia="ru-RU"/>
        </w:rPr>
        <w:t>).</w:t>
      </w:r>
      <w:bookmarkStart w:id="2" w:name="_Hlk124931326"/>
      <w:proofErr w:type="gramEnd"/>
    </w:p>
    <w:p w:rsidR="00A12663" w:rsidRPr="00A12663" w:rsidRDefault="00A12663" w:rsidP="00A12663">
      <w:pPr>
        <w:autoSpaceDE w:val="0"/>
        <w:autoSpaceDN w:val="0"/>
        <w:adjustRightInd w:val="0"/>
        <w:spacing w:before="120" w:after="120"/>
        <w:ind w:firstLine="709"/>
        <w:contextualSpacing/>
        <w:jc w:val="both"/>
        <w:rPr>
          <w:rFonts w:ascii="Times New Roman CYR" w:hAnsi="Times New Roman CYR" w:cs="Times New Roman CYR"/>
          <w:szCs w:val="28"/>
        </w:rPr>
      </w:pPr>
      <w:r w:rsidRPr="008A3920">
        <w:rPr>
          <w:rFonts w:eastAsia="Times New Roman"/>
          <w:szCs w:val="28"/>
          <w:lang w:eastAsia="ru-RU"/>
        </w:rPr>
        <w:t>Господдержку по ГП «Развитие культуры и туризма»</w:t>
      </w:r>
      <w:bookmarkEnd w:id="2"/>
      <w:r>
        <w:rPr>
          <w:rFonts w:eastAsia="Times New Roman"/>
          <w:szCs w:val="28"/>
          <w:lang w:eastAsia="ru-RU"/>
        </w:rPr>
        <w:t xml:space="preserve"> получили два учреждения культуры </w:t>
      </w:r>
      <w:proofErr w:type="spellStart"/>
      <w:r w:rsidRPr="008A3920">
        <w:rPr>
          <w:rFonts w:eastAsia="Times New Roman"/>
          <w:szCs w:val="28"/>
          <w:lang w:eastAsia="ru-RU"/>
        </w:rPr>
        <w:t>Улюкольский</w:t>
      </w:r>
      <w:proofErr w:type="spellEnd"/>
      <w:r w:rsidRPr="008A3920">
        <w:rPr>
          <w:rFonts w:eastAsia="Times New Roman"/>
          <w:szCs w:val="28"/>
          <w:lang w:eastAsia="ru-RU"/>
        </w:rPr>
        <w:t xml:space="preserve"> СДК – </w:t>
      </w:r>
      <w:proofErr w:type="spellStart"/>
      <w:r w:rsidRPr="008A3920">
        <w:rPr>
          <w:rFonts w:eastAsia="Times New Roman"/>
          <w:szCs w:val="28"/>
          <w:lang w:eastAsia="ru-RU"/>
        </w:rPr>
        <w:t>Улюкольское</w:t>
      </w:r>
      <w:proofErr w:type="spellEnd"/>
      <w:r w:rsidRPr="008A3920">
        <w:rPr>
          <w:rFonts w:eastAsia="Times New Roman"/>
          <w:szCs w:val="28"/>
          <w:lang w:eastAsia="ru-RU"/>
        </w:rPr>
        <w:t xml:space="preserve"> обособленное подразделение МБУК «МКС» в сумме  </w:t>
      </w:r>
      <w:r>
        <w:rPr>
          <w:rFonts w:eastAsia="Times New Roman"/>
          <w:szCs w:val="28"/>
          <w:lang w:eastAsia="ru-RU"/>
        </w:rPr>
        <w:t>100</w:t>
      </w:r>
      <w:r w:rsidRPr="008A3920">
        <w:rPr>
          <w:rFonts w:eastAsia="Times New Roman"/>
          <w:szCs w:val="28"/>
          <w:lang w:eastAsia="ru-RU"/>
        </w:rPr>
        <w:t>,00</w:t>
      </w:r>
      <w:r>
        <w:rPr>
          <w:rFonts w:eastAsia="Times New Roman"/>
          <w:szCs w:val="28"/>
          <w:lang w:eastAsia="ru-RU"/>
        </w:rPr>
        <w:t xml:space="preserve"> тыс.</w:t>
      </w:r>
      <w:r w:rsidRPr="008A3920">
        <w:rPr>
          <w:rFonts w:eastAsia="Times New Roman"/>
          <w:szCs w:val="28"/>
          <w:lang w:eastAsia="ru-RU"/>
        </w:rPr>
        <w:t xml:space="preserve"> руб., Модельная детская библиотека в сумме </w:t>
      </w:r>
      <w:r>
        <w:rPr>
          <w:rFonts w:eastAsia="Times New Roman"/>
          <w:szCs w:val="28"/>
          <w:lang w:eastAsia="ru-RU"/>
        </w:rPr>
        <w:t>100</w:t>
      </w:r>
      <w:r w:rsidRPr="008A3920">
        <w:rPr>
          <w:rFonts w:eastAsia="Times New Roman"/>
          <w:szCs w:val="28"/>
          <w:lang w:eastAsia="ru-RU"/>
        </w:rPr>
        <w:t>,00</w:t>
      </w:r>
      <w:r>
        <w:rPr>
          <w:rFonts w:eastAsia="Times New Roman"/>
          <w:szCs w:val="28"/>
          <w:lang w:eastAsia="ru-RU"/>
        </w:rPr>
        <w:t xml:space="preserve"> тыс.</w:t>
      </w:r>
      <w:r w:rsidRPr="008A3920">
        <w:rPr>
          <w:rFonts w:eastAsia="Times New Roman"/>
          <w:szCs w:val="28"/>
          <w:lang w:eastAsia="ru-RU"/>
        </w:rPr>
        <w:t xml:space="preserve"> рублей</w:t>
      </w:r>
      <w:r>
        <w:rPr>
          <w:rFonts w:eastAsia="Times New Roman"/>
          <w:szCs w:val="28"/>
          <w:lang w:eastAsia="ru-RU"/>
        </w:rPr>
        <w:t>.</w:t>
      </w:r>
      <w:r w:rsidRPr="008A3920">
        <w:rPr>
          <w:rFonts w:eastAsia="Times New Roman"/>
          <w:szCs w:val="28"/>
          <w:lang w:eastAsia="ru-RU"/>
        </w:rPr>
        <w:t xml:space="preserve"> </w:t>
      </w:r>
    </w:p>
    <w:p w:rsidR="00A12663" w:rsidRPr="00B73345" w:rsidRDefault="00A12663" w:rsidP="00A12663">
      <w:pPr>
        <w:spacing w:before="120" w:after="120"/>
        <w:ind w:firstLine="709"/>
        <w:contextualSpacing/>
        <w:jc w:val="both"/>
        <w:rPr>
          <w:color w:val="000000"/>
          <w:szCs w:val="28"/>
        </w:rPr>
      </w:pPr>
      <w:r w:rsidRPr="008A3920">
        <w:rPr>
          <w:color w:val="000000"/>
          <w:szCs w:val="28"/>
        </w:rPr>
        <w:lastRenderedPageBreak/>
        <w:t>В конкурсе на получение денежного поощрения лучших сельских работников библиотек  2 библиотекаря стали победителями, получили по 50,00</w:t>
      </w:r>
      <w:r>
        <w:rPr>
          <w:color w:val="000000"/>
          <w:szCs w:val="28"/>
        </w:rPr>
        <w:t xml:space="preserve"> тыс.</w:t>
      </w:r>
      <w:r w:rsidRPr="008A3920">
        <w:rPr>
          <w:color w:val="000000"/>
          <w:szCs w:val="28"/>
        </w:rPr>
        <w:t xml:space="preserve"> рублей.</w:t>
      </w:r>
    </w:p>
    <w:p w:rsidR="00A12663" w:rsidRPr="00B73345" w:rsidRDefault="00A12663" w:rsidP="00A12663">
      <w:pPr>
        <w:spacing w:before="120" w:after="120"/>
        <w:ind w:firstLine="709"/>
        <w:contextualSpacing/>
        <w:jc w:val="both"/>
        <w:rPr>
          <w:rFonts w:eastAsia="Times New Roman"/>
          <w:szCs w:val="28"/>
          <w:lang w:eastAsia="ru-RU"/>
        </w:rPr>
      </w:pPr>
      <w:r>
        <w:rPr>
          <w:rFonts w:eastAsia="Times New Roman"/>
          <w:szCs w:val="28"/>
          <w:lang w:eastAsia="ru-RU"/>
        </w:rPr>
        <w:t xml:space="preserve">МБУК «МКС» получила субсидию бюджетам </w:t>
      </w:r>
      <w:r w:rsidRPr="00B73345">
        <w:rPr>
          <w:rFonts w:eastAsia="Times New Roman"/>
          <w:szCs w:val="28"/>
          <w:lang w:eastAsia="ru-RU"/>
        </w:rPr>
        <w:t xml:space="preserve">муниципальных образований Красноярского края на </w:t>
      </w:r>
      <w:r>
        <w:rPr>
          <w:rFonts w:eastAsia="Times New Roman"/>
          <w:szCs w:val="28"/>
          <w:lang w:eastAsia="ru-RU"/>
        </w:rPr>
        <w:t xml:space="preserve">обеспечение развития и укрепления материально-технической базы домов культуры в населенных пунктах с числом жителей до 50 тысяч человек в размере 2 021,00 тыс. рублей. </w:t>
      </w:r>
    </w:p>
    <w:p w:rsidR="00A12663" w:rsidRPr="00B73345" w:rsidRDefault="00A12663" w:rsidP="00A12663">
      <w:pPr>
        <w:widowControl w:val="0"/>
        <w:autoSpaceDE w:val="0"/>
        <w:autoSpaceDN w:val="0"/>
        <w:adjustRightInd w:val="0"/>
        <w:spacing w:before="120" w:after="120"/>
        <w:ind w:firstLine="709"/>
        <w:contextualSpacing/>
        <w:jc w:val="both"/>
        <w:rPr>
          <w:szCs w:val="28"/>
        </w:rPr>
      </w:pPr>
      <w:r w:rsidRPr="00B73345">
        <w:rPr>
          <w:szCs w:val="28"/>
        </w:rPr>
        <w:t>В 2024 год</w:t>
      </w:r>
      <w:r>
        <w:rPr>
          <w:szCs w:val="28"/>
        </w:rPr>
        <w:t xml:space="preserve">у получена и освоена </w:t>
      </w:r>
      <w:r w:rsidRPr="00B73345">
        <w:rPr>
          <w:szCs w:val="28"/>
        </w:rPr>
        <w:t>су</w:t>
      </w:r>
      <w:r>
        <w:rPr>
          <w:szCs w:val="28"/>
        </w:rPr>
        <w:t>бсидия</w:t>
      </w:r>
      <w:r w:rsidRPr="00B73345">
        <w:rPr>
          <w:szCs w:val="28"/>
        </w:rPr>
        <w:t xml:space="preserve"> </w:t>
      </w:r>
      <w:r>
        <w:rPr>
          <w:rFonts w:eastAsia="Times New Roman"/>
          <w:szCs w:val="28"/>
          <w:lang w:eastAsia="ru-RU"/>
        </w:rPr>
        <w:t xml:space="preserve">на государственную поддержку отрасли культуры </w:t>
      </w:r>
      <w:r w:rsidRPr="00B73345">
        <w:rPr>
          <w:rFonts w:eastAsia="Times New Roman"/>
          <w:szCs w:val="28"/>
          <w:lang w:eastAsia="ru-RU"/>
        </w:rPr>
        <w:t>«</w:t>
      </w:r>
      <w:r>
        <w:rPr>
          <w:rFonts w:eastAsia="Times New Roman"/>
          <w:szCs w:val="28"/>
          <w:lang w:eastAsia="ru-RU"/>
        </w:rPr>
        <w:t xml:space="preserve">Оснащение образовательных учреждений в сфере культуры </w:t>
      </w:r>
      <w:r>
        <w:rPr>
          <w:szCs w:val="28"/>
        </w:rPr>
        <w:t>музыкальными  инструментами, оборудованием и учебными материалами»</w:t>
      </w:r>
      <w:r w:rsidRPr="00B73345">
        <w:rPr>
          <w:szCs w:val="28"/>
        </w:rPr>
        <w:t xml:space="preserve"> на сумму </w:t>
      </w:r>
      <w:r>
        <w:rPr>
          <w:bCs/>
          <w:szCs w:val="28"/>
        </w:rPr>
        <w:t>3 720,910 тыс. рублей.</w:t>
      </w:r>
    </w:p>
    <w:p w:rsidR="002A7195" w:rsidRDefault="00A12663" w:rsidP="002A7195">
      <w:pPr>
        <w:autoSpaceDE w:val="0"/>
        <w:autoSpaceDN w:val="0"/>
        <w:adjustRightInd w:val="0"/>
        <w:spacing w:before="120" w:after="120"/>
        <w:ind w:firstLine="709"/>
        <w:contextualSpacing/>
        <w:jc w:val="both"/>
        <w:rPr>
          <w:color w:val="000000"/>
          <w:szCs w:val="28"/>
        </w:rPr>
      </w:pPr>
      <w:r w:rsidRPr="0039209A">
        <w:rPr>
          <w:szCs w:val="28"/>
        </w:rPr>
        <w:t xml:space="preserve">В 2024 году </w:t>
      </w:r>
      <w:proofErr w:type="spellStart"/>
      <w:r w:rsidRPr="0039209A">
        <w:rPr>
          <w:szCs w:val="28"/>
        </w:rPr>
        <w:t>Межпоселенческая</w:t>
      </w:r>
      <w:proofErr w:type="spellEnd"/>
      <w:r w:rsidRPr="0039209A">
        <w:rPr>
          <w:color w:val="000000"/>
          <w:szCs w:val="28"/>
        </w:rPr>
        <w:t xml:space="preserve"> библиотека выиграла в конкурсе на создание модельных муниципальных библиотек в рамках национального проекта «Семья» на сумму 15</w:t>
      </w:r>
      <w:r>
        <w:rPr>
          <w:color w:val="000000"/>
          <w:szCs w:val="28"/>
        </w:rPr>
        <w:t> </w:t>
      </w:r>
      <w:r w:rsidRPr="0039209A">
        <w:rPr>
          <w:color w:val="000000"/>
          <w:szCs w:val="28"/>
        </w:rPr>
        <w:t>000</w:t>
      </w:r>
      <w:r>
        <w:rPr>
          <w:color w:val="000000"/>
          <w:szCs w:val="28"/>
        </w:rPr>
        <w:t>,</w:t>
      </w:r>
      <w:r w:rsidRPr="0039209A">
        <w:rPr>
          <w:color w:val="000000"/>
          <w:szCs w:val="28"/>
        </w:rPr>
        <w:t xml:space="preserve">00 </w:t>
      </w:r>
      <w:r>
        <w:rPr>
          <w:color w:val="000000"/>
          <w:szCs w:val="28"/>
        </w:rPr>
        <w:t>тыс</w:t>
      </w:r>
      <w:proofErr w:type="gramStart"/>
      <w:r>
        <w:rPr>
          <w:color w:val="000000"/>
          <w:szCs w:val="28"/>
        </w:rPr>
        <w:t>.</w:t>
      </w:r>
      <w:r w:rsidRPr="0039209A">
        <w:rPr>
          <w:color w:val="000000"/>
          <w:szCs w:val="28"/>
        </w:rPr>
        <w:t>р</w:t>
      </w:r>
      <w:proofErr w:type="gramEnd"/>
      <w:r w:rsidRPr="0039209A">
        <w:rPr>
          <w:color w:val="000000"/>
          <w:szCs w:val="28"/>
        </w:rPr>
        <w:t xml:space="preserve">ублей. В результате в 2025 году будет модернизирована </w:t>
      </w:r>
      <w:proofErr w:type="spellStart"/>
      <w:r w:rsidRPr="0039209A">
        <w:rPr>
          <w:color w:val="000000"/>
          <w:szCs w:val="28"/>
        </w:rPr>
        <w:t>Межпоселенческая</w:t>
      </w:r>
      <w:proofErr w:type="spellEnd"/>
      <w:r w:rsidRPr="0039209A">
        <w:rPr>
          <w:color w:val="000000"/>
          <w:szCs w:val="28"/>
        </w:rPr>
        <w:t xml:space="preserve"> библиотека.</w:t>
      </w:r>
    </w:p>
    <w:p w:rsidR="00A12663" w:rsidRPr="002A7195" w:rsidRDefault="00A12663" w:rsidP="002A7195">
      <w:pPr>
        <w:autoSpaceDE w:val="0"/>
        <w:autoSpaceDN w:val="0"/>
        <w:adjustRightInd w:val="0"/>
        <w:spacing w:before="120" w:after="120"/>
        <w:ind w:firstLine="709"/>
        <w:contextualSpacing/>
        <w:jc w:val="both"/>
        <w:rPr>
          <w:color w:val="000000"/>
          <w:szCs w:val="28"/>
        </w:rPr>
      </w:pPr>
      <w:r>
        <w:rPr>
          <w:szCs w:val="28"/>
        </w:rPr>
        <w:t xml:space="preserve">В КДУ </w:t>
      </w:r>
      <w:r w:rsidRPr="0039209A">
        <w:rPr>
          <w:szCs w:val="28"/>
        </w:rPr>
        <w:t>Проведены большие мероприятия, направленные на сохранение национальных культур народов России: «Радуга ремесел», Фестиваль народной песни «Макушка лета», музыкальный фестиваль «Железный Феликс», театральный фестиваль «Мельпомена».</w:t>
      </w:r>
      <w:r>
        <w:rPr>
          <w:szCs w:val="28"/>
        </w:rPr>
        <w:t xml:space="preserve"> </w:t>
      </w:r>
      <w:r w:rsidRPr="0039209A">
        <w:rPr>
          <w:szCs w:val="28"/>
        </w:rPr>
        <w:t xml:space="preserve">В клубах района работают вокальные, хореографические, театральные, бильярдные, теннисные кружки, проходят семейные программы, детские игротеки, </w:t>
      </w:r>
      <w:r>
        <w:rPr>
          <w:szCs w:val="28"/>
        </w:rPr>
        <w:t xml:space="preserve">концертные мероприятия. </w:t>
      </w:r>
      <w:proofErr w:type="gramStart"/>
      <w:r>
        <w:rPr>
          <w:szCs w:val="28"/>
        </w:rPr>
        <w:t>Всего в</w:t>
      </w:r>
      <w:r w:rsidRPr="0039209A">
        <w:rPr>
          <w:szCs w:val="28"/>
        </w:rPr>
        <w:t xml:space="preserve"> 23</w:t>
      </w:r>
      <w:r>
        <w:rPr>
          <w:szCs w:val="28"/>
        </w:rPr>
        <w:t xml:space="preserve"> клубных учреждениях</w:t>
      </w:r>
      <w:r w:rsidRPr="0039209A">
        <w:rPr>
          <w:szCs w:val="28"/>
        </w:rPr>
        <w:t xml:space="preserve"> района за год прошло 5</w:t>
      </w:r>
      <w:r>
        <w:rPr>
          <w:szCs w:val="28"/>
        </w:rPr>
        <w:t xml:space="preserve"> </w:t>
      </w:r>
      <w:r w:rsidRPr="0039209A">
        <w:rPr>
          <w:szCs w:val="28"/>
        </w:rPr>
        <w:t>547 м</w:t>
      </w:r>
      <w:r>
        <w:rPr>
          <w:szCs w:val="28"/>
        </w:rPr>
        <w:t xml:space="preserve">ероприятий, в том числе 1 504 платных, из них по Пушкинской Карте - </w:t>
      </w:r>
      <w:r w:rsidRPr="0039209A">
        <w:rPr>
          <w:szCs w:val="28"/>
          <w:shd w:val="clear" w:color="auto" w:fill="FFFFFF"/>
        </w:rPr>
        <w:t>425 мероприятий</w:t>
      </w:r>
      <w:r>
        <w:rPr>
          <w:szCs w:val="28"/>
          <w:shd w:val="clear" w:color="auto" w:fill="FFFFFF"/>
        </w:rPr>
        <w:t>, продано билетов на сумму 414,</w:t>
      </w:r>
      <w:r w:rsidRPr="0039209A">
        <w:rPr>
          <w:szCs w:val="28"/>
          <w:shd w:val="clear" w:color="auto" w:fill="FFFFFF"/>
        </w:rPr>
        <w:t>260</w:t>
      </w:r>
      <w:r>
        <w:rPr>
          <w:szCs w:val="28"/>
          <w:shd w:val="clear" w:color="auto" w:fill="FFFFFF"/>
        </w:rPr>
        <w:t xml:space="preserve"> тыс.</w:t>
      </w:r>
      <w:r w:rsidRPr="0039209A">
        <w:rPr>
          <w:szCs w:val="28"/>
          <w:shd w:val="clear" w:color="auto" w:fill="FFFFFF"/>
        </w:rPr>
        <w:t xml:space="preserve"> рублей. </w:t>
      </w:r>
      <w:r>
        <w:rPr>
          <w:szCs w:val="28"/>
        </w:rPr>
        <w:t>196 мероприятий проведены в рамках Федерального проекта «Всей семьей».</w:t>
      </w:r>
      <w:proofErr w:type="gramEnd"/>
    </w:p>
    <w:p w:rsidR="00A12663" w:rsidRDefault="00A12663" w:rsidP="00A12663">
      <w:pPr>
        <w:spacing w:before="120" w:after="120"/>
        <w:ind w:firstLine="709"/>
        <w:contextualSpacing/>
        <w:jc w:val="both"/>
        <w:rPr>
          <w:szCs w:val="28"/>
          <w:shd w:val="clear" w:color="auto" w:fill="FFFFFF"/>
        </w:rPr>
      </w:pPr>
      <w:r w:rsidRPr="00CE1D09">
        <w:rPr>
          <w:szCs w:val="28"/>
        </w:rPr>
        <w:t xml:space="preserve">В кинозале </w:t>
      </w:r>
      <w:r>
        <w:rPr>
          <w:szCs w:val="28"/>
        </w:rPr>
        <w:t xml:space="preserve">«МБУК «МКС» </w:t>
      </w:r>
      <w:r w:rsidRPr="00CE1D09">
        <w:rPr>
          <w:szCs w:val="28"/>
        </w:rPr>
        <w:t xml:space="preserve">проведено </w:t>
      </w:r>
      <w:r w:rsidRPr="00CE1D09">
        <w:rPr>
          <w:color w:val="000000"/>
          <w:szCs w:val="28"/>
        </w:rPr>
        <w:t>482 киносеанса</w:t>
      </w:r>
      <w:r>
        <w:rPr>
          <w:color w:val="000000"/>
          <w:szCs w:val="28"/>
        </w:rPr>
        <w:t>,</w:t>
      </w:r>
      <w:r w:rsidRPr="00CE1D09">
        <w:rPr>
          <w:color w:val="000000"/>
          <w:szCs w:val="28"/>
        </w:rPr>
        <w:t xml:space="preserve"> из них по Пушкинской Карте – 166. Посетили 4 175 человек,  из них по Пушкинской Карте – 805 человек. Выручка составила </w:t>
      </w:r>
      <w:r w:rsidRPr="00CE1D09">
        <w:rPr>
          <w:color w:val="000000" w:themeColor="text1"/>
          <w:szCs w:val="28"/>
        </w:rPr>
        <w:t>610</w:t>
      </w:r>
      <w:r>
        <w:rPr>
          <w:color w:val="000000" w:themeColor="text1"/>
          <w:szCs w:val="28"/>
        </w:rPr>
        <w:t>,</w:t>
      </w:r>
      <w:r w:rsidRPr="00CE1D09">
        <w:rPr>
          <w:color w:val="000000" w:themeColor="text1"/>
          <w:szCs w:val="28"/>
        </w:rPr>
        <w:t>040</w:t>
      </w:r>
      <w:r>
        <w:rPr>
          <w:color w:val="000000" w:themeColor="text1"/>
          <w:szCs w:val="28"/>
        </w:rPr>
        <w:t xml:space="preserve"> тыс.</w:t>
      </w:r>
      <w:r w:rsidRPr="00CE1D09">
        <w:rPr>
          <w:color w:val="000000"/>
          <w:szCs w:val="28"/>
        </w:rPr>
        <w:t xml:space="preserve"> рублей, из них по Пушкинской Карте </w:t>
      </w:r>
      <w:r>
        <w:rPr>
          <w:color w:val="000000"/>
          <w:szCs w:val="28"/>
        </w:rPr>
        <w:t>–</w:t>
      </w:r>
      <w:r w:rsidRPr="00CE1D09">
        <w:rPr>
          <w:color w:val="000000"/>
          <w:szCs w:val="28"/>
        </w:rPr>
        <w:t xml:space="preserve"> </w:t>
      </w:r>
      <w:r>
        <w:rPr>
          <w:szCs w:val="28"/>
          <w:shd w:val="clear" w:color="auto" w:fill="FFFFFF"/>
        </w:rPr>
        <w:t>136,</w:t>
      </w:r>
      <w:r w:rsidRPr="00CE1D09">
        <w:rPr>
          <w:szCs w:val="28"/>
          <w:shd w:val="clear" w:color="auto" w:fill="FFFFFF"/>
        </w:rPr>
        <w:t>860</w:t>
      </w:r>
      <w:r>
        <w:rPr>
          <w:szCs w:val="28"/>
          <w:shd w:val="clear" w:color="auto" w:fill="FFFFFF"/>
        </w:rPr>
        <w:t>тыс.</w:t>
      </w:r>
      <w:r w:rsidR="00127914">
        <w:rPr>
          <w:szCs w:val="28"/>
          <w:shd w:val="clear" w:color="auto" w:fill="FFFFFF"/>
        </w:rPr>
        <w:t xml:space="preserve"> рублей.</w:t>
      </w:r>
    </w:p>
    <w:p w:rsidR="00FA0FB0" w:rsidRDefault="00A12663" w:rsidP="00A12663">
      <w:pPr>
        <w:spacing w:before="120" w:after="120"/>
        <w:ind w:firstLine="709"/>
        <w:contextualSpacing/>
        <w:jc w:val="both"/>
        <w:rPr>
          <w:szCs w:val="28"/>
        </w:rPr>
      </w:pPr>
      <w:r w:rsidRPr="007C233D">
        <w:rPr>
          <w:szCs w:val="28"/>
        </w:rPr>
        <w:t>В 2024 г. активно обновляется материально-техническая база учреждений культуры. За</w:t>
      </w:r>
      <w:r w:rsidR="00FA0FB0">
        <w:rPr>
          <w:szCs w:val="28"/>
        </w:rPr>
        <w:t xml:space="preserve"> счет средств местного бюджета в</w:t>
      </w:r>
      <w:r w:rsidRPr="007C233D">
        <w:rPr>
          <w:szCs w:val="28"/>
        </w:rPr>
        <w:t xml:space="preserve"> РДК установлена комплексная сист</w:t>
      </w:r>
      <w:r w:rsidR="00FA0FB0">
        <w:rPr>
          <w:szCs w:val="28"/>
        </w:rPr>
        <w:t>ема видеонаблюдения на сумму 85,</w:t>
      </w:r>
      <w:r>
        <w:rPr>
          <w:szCs w:val="28"/>
        </w:rPr>
        <w:t>610</w:t>
      </w:r>
      <w:r w:rsidR="00FA0FB0">
        <w:rPr>
          <w:szCs w:val="28"/>
        </w:rPr>
        <w:t>тыс.</w:t>
      </w:r>
      <w:r w:rsidRPr="007C233D">
        <w:rPr>
          <w:szCs w:val="28"/>
        </w:rPr>
        <w:t xml:space="preserve"> рублей. </w:t>
      </w:r>
      <w:r>
        <w:rPr>
          <w:szCs w:val="28"/>
        </w:rPr>
        <w:t>В музее разработан и размещен на сайте виртуальный тур по основной экспозиции (40,00</w:t>
      </w:r>
      <w:r w:rsidR="00FA0FB0">
        <w:rPr>
          <w:szCs w:val="28"/>
        </w:rPr>
        <w:t xml:space="preserve"> тыс. руб.).</w:t>
      </w:r>
    </w:p>
    <w:p w:rsidR="00A12663" w:rsidRDefault="00A12663" w:rsidP="00A12663">
      <w:pPr>
        <w:spacing w:before="120" w:after="120"/>
        <w:ind w:firstLine="709"/>
        <w:contextualSpacing/>
        <w:jc w:val="both"/>
        <w:rPr>
          <w:szCs w:val="28"/>
        </w:rPr>
      </w:pPr>
      <w:proofErr w:type="gramStart"/>
      <w:r w:rsidRPr="007C233D">
        <w:rPr>
          <w:szCs w:val="28"/>
        </w:rPr>
        <w:t>Для выполнения предписаний надзорны</w:t>
      </w:r>
      <w:r w:rsidR="00FA0FB0">
        <w:rPr>
          <w:szCs w:val="28"/>
        </w:rPr>
        <w:t xml:space="preserve">х органов в ДШИ на сумму 353,011 тыс. </w:t>
      </w:r>
      <w:r w:rsidRPr="007C233D">
        <w:rPr>
          <w:szCs w:val="28"/>
        </w:rPr>
        <w:t xml:space="preserve">рублей </w:t>
      </w:r>
      <w:r>
        <w:rPr>
          <w:szCs w:val="28"/>
        </w:rPr>
        <w:t xml:space="preserve">проведены работы по реконструкции входной площадки с пандусом и поручнями, навесом, водоотводом, заменена дверь главного входа с расширением проема, приобретена система информационно-индукционная для инвалидов, В МБУК «МКС» проведена инвентаризация выбросов загрязняющих веществ в </w:t>
      </w:r>
      <w:r w:rsidR="00FA0FB0">
        <w:rPr>
          <w:szCs w:val="28"/>
        </w:rPr>
        <w:t>атмосферный воздух (на сумму 53</w:t>
      </w:r>
      <w:r>
        <w:rPr>
          <w:szCs w:val="28"/>
        </w:rPr>
        <w:t>,00</w:t>
      </w:r>
      <w:r w:rsidR="00FA0FB0">
        <w:rPr>
          <w:szCs w:val="28"/>
        </w:rPr>
        <w:t xml:space="preserve"> тыс.</w:t>
      </w:r>
      <w:r>
        <w:rPr>
          <w:szCs w:val="28"/>
        </w:rPr>
        <w:t xml:space="preserve"> руб.), приобретены золоул</w:t>
      </w:r>
      <w:r w:rsidR="00FA0FB0">
        <w:rPr>
          <w:szCs w:val="28"/>
        </w:rPr>
        <w:t>овители и дымососы на сумму 293</w:t>
      </w:r>
      <w:r>
        <w:rPr>
          <w:szCs w:val="28"/>
        </w:rPr>
        <w:t xml:space="preserve">,00 </w:t>
      </w:r>
      <w:r w:rsidR="00FA0FB0">
        <w:rPr>
          <w:szCs w:val="28"/>
        </w:rPr>
        <w:t>тыс</w:t>
      </w:r>
      <w:proofErr w:type="gramEnd"/>
      <w:r w:rsidR="00FA0FB0">
        <w:rPr>
          <w:szCs w:val="28"/>
        </w:rPr>
        <w:t xml:space="preserve">. </w:t>
      </w:r>
      <w:r>
        <w:rPr>
          <w:szCs w:val="28"/>
        </w:rPr>
        <w:t xml:space="preserve">рублей. В СДК </w:t>
      </w:r>
      <w:proofErr w:type="spellStart"/>
      <w:r>
        <w:rPr>
          <w:szCs w:val="28"/>
        </w:rPr>
        <w:t>с</w:t>
      </w:r>
      <w:proofErr w:type="gramStart"/>
      <w:r>
        <w:rPr>
          <w:szCs w:val="28"/>
        </w:rPr>
        <w:t>.Д</w:t>
      </w:r>
      <w:proofErr w:type="gramEnd"/>
      <w:r>
        <w:rPr>
          <w:szCs w:val="28"/>
        </w:rPr>
        <w:t>енисово</w:t>
      </w:r>
      <w:proofErr w:type="spellEnd"/>
      <w:r>
        <w:rPr>
          <w:szCs w:val="28"/>
        </w:rPr>
        <w:t xml:space="preserve"> оборудована т</w:t>
      </w:r>
      <w:r w:rsidR="00FA0FB0">
        <w:rPr>
          <w:szCs w:val="28"/>
        </w:rPr>
        <w:t>уалетная комната на сумму 410,556 тыс.</w:t>
      </w:r>
      <w:r>
        <w:rPr>
          <w:szCs w:val="28"/>
        </w:rPr>
        <w:t xml:space="preserve"> рублей, в СК д.Ба</w:t>
      </w:r>
      <w:r w:rsidR="00FA0FB0">
        <w:rPr>
          <w:szCs w:val="28"/>
        </w:rPr>
        <w:t xml:space="preserve">тов, </w:t>
      </w:r>
      <w:proofErr w:type="spellStart"/>
      <w:r w:rsidR="00FA0FB0">
        <w:rPr>
          <w:szCs w:val="28"/>
        </w:rPr>
        <w:t>СК.д.Николаевка</w:t>
      </w:r>
      <w:proofErr w:type="spellEnd"/>
      <w:r w:rsidR="00FA0FB0">
        <w:rPr>
          <w:szCs w:val="28"/>
        </w:rPr>
        <w:t xml:space="preserve"> проведена </w:t>
      </w:r>
      <w:r>
        <w:rPr>
          <w:szCs w:val="28"/>
        </w:rPr>
        <w:t xml:space="preserve">замена и приобретение </w:t>
      </w:r>
      <w:r w:rsidR="00FA0FB0">
        <w:rPr>
          <w:szCs w:val="28"/>
        </w:rPr>
        <w:t>котлов на сумму 360,</w:t>
      </w:r>
      <w:r>
        <w:rPr>
          <w:szCs w:val="28"/>
        </w:rPr>
        <w:t xml:space="preserve">796 </w:t>
      </w:r>
      <w:r w:rsidR="00FA0FB0">
        <w:rPr>
          <w:szCs w:val="28"/>
        </w:rPr>
        <w:t>тыс.</w:t>
      </w:r>
      <w:r>
        <w:rPr>
          <w:szCs w:val="28"/>
        </w:rPr>
        <w:t xml:space="preserve">руб. СК </w:t>
      </w:r>
      <w:proofErr w:type="spellStart"/>
      <w:r>
        <w:rPr>
          <w:szCs w:val="28"/>
        </w:rPr>
        <w:t>д.Топол</w:t>
      </w:r>
      <w:proofErr w:type="spellEnd"/>
      <w:r>
        <w:rPr>
          <w:szCs w:val="28"/>
        </w:rPr>
        <w:t xml:space="preserve"> установлено ограж</w:t>
      </w:r>
      <w:r w:rsidR="00FA0FB0">
        <w:rPr>
          <w:szCs w:val="28"/>
        </w:rPr>
        <w:t>дение вокруг клуба на сумму 166,</w:t>
      </w:r>
      <w:r>
        <w:rPr>
          <w:szCs w:val="28"/>
        </w:rPr>
        <w:t>908</w:t>
      </w:r>
      <w:r w:rsidR="00FA0FB0">
        <w:rPr>
          <w:szCs w:val="28"/>
        </w:rPr>
        <w:t xml:space="preserve"> тыс.</w:t>
      </w:r>
      <w:r>
        <w:rPr>
          <w:szCs w:val="28"/>
        </w:rPr>
        <w:t xml:space="preserve"> руб. В РДК произведен ремонт дороги (подсыпка гр</w:t>
      </w:r>
      <w:r w:rsidR="00FA0FB0">
        <w:rPr>
          <w:szCs w:val="28"/>
        </w:rPr>
        <w:t>авием) на сумму 22,</w:t>
      </w:r>
      <w:r>
        <w:rPr>
          <w:szCs w:val="28"/>
        </w:rPr>
        <w:t>30</w:t>
      </w:r>
      <w:r w:rsidR="00FA0FB0">
        <w:rPr>
          <w:szCs w:val="28"/>
        </w:rPr>
        <w:t>3 тыс.</w:t>
      </w:r>
      <w:r>
        <w:rPr>
          <w:szCs w:val="28"/>
        </w:rPr>
        <w:t xml:space="preserve"> рублей. </w:t>
      </w:r>
    </w:p>
    <w:p w:rsidR="00A12663" w:rsidRDefault="00A12663" w:rsidP="00A12663">
      <w:pPr>
        <w:spacing w:before="120" w:after="120"/>
        <w:ind w:firstLine="709"/>
        <w:contextualSpacing/>
        <w:jc w:val="both"/>
        <w:rPr>
          <w:szCs w:val="28"/>
        </w:rPr>
      </w:pPr>
      <w:r>
        <w:rPr>
          <w:szCs w:val="28"/>
        </w:rPr>
        <w:lastRenderedPageBreak/>
        <w:t>В рамках Государственной программы Красноярского края «Содействие развитию местного самоуправления» предо</w:t>
      </w:r>
      <w:r w:rsidR="00FA0FB0">
        <w:rPr>
          <w:szCs w:val="28"/>
        </w:rPr>
        <w:t>ставлена субсидия в сумме 8 191,</w:t>
      </w:r>
      <w:r>
        <w:rPr>
          <w:szCs w:val="28"/>
        </w:rPr>
        <w:t>496</w:t>
      </w:r>
      <w:r w:rsidR="00FA0FB0">
        <w:rPr>
          <w:szCs w:val="28"/>
        </w:rPr>
        <w:t xml:space="preserve"> тыс. </w:t>
      </w:r>
      <w:r>
        <w:rPr>
          <w:szCs w:val="28"/>
        </w:rPr>
        <w:t xml:space="preserve">рублей для ремонта фасадной части РДК: проведена отделка фасада декоративными элементами в виде плиты фасадной, отделка оконных и дверных откосов, установка водосточной системы, устройство </w:t>
      </w:r>
      <w:proofErr w:type="spellStart"/>
      <w:r>
        <w:rPr>
          <w:szCs w:val="28"/>
        </w:rPr>
        <w:t>влаго</w:t>
      </w:r>
      <w:proofErr w:type="spellEnd"/>
      <w:r>
        <w:rPr>
          <w:szCs w:val="28"/>
        </w:rPr>
        <w:t xml:space="preserve">- и ветрозащиты. </w:t>
      </w:r>
    </w:p>
    <w:p w:rsidR="00A12663" w:rsidRPr="009F6DF3" w:rsidRDefault="00A12663" w:rsidP="00A12663">
      <w:pPr>
        <w:spacing w:before="120" w:after="120"/>
        <w:ind w:firstLine="709"/>
        <w:contextualSpacing/>
        <w:jc w:val="both"/>
        <w:rPr>
          <w:szCs w:val="28"/>
        </w:rPr>
      </w:pPr>
      <w:bookmarkStart w:id="3" w:name="_Hlk124924636"/>
      <w:r>
        <w:rPr>
          <w:szCs w:val="28"/>
        </w:rPr>
        <w:t>З</w:t>
      </w:r>
      <w:r w:rsidRPr="007C233D">
        <w:rPr>
          <w:szCs w:val="28"/>
        </w:rPr>
        <w:t>атраты на текущие, косметические ремонты и противопожарные мероприятия</w:t>
      </w:r>
      <w:r>
        <w:rPr>
          <w:szCs w:val="28"/>
        </w:rPr>
        <w:t xml:space="preserve"> клубов, библиотек</w:t>
      </w:r>
      <w:r w:rsidRPr="007C233D">
        <w:rPr>
          <w:szCs w:val="28"/>
        </w:rPr>
        <w:t xml:space="preserve"> </w:t>
      </w:r>
      <w:r>
        <w:rPr>
          <w:szCs w:val="28"/>
        </w:rPr>
        <w:t xml:space="preserve">в 2024 г. </w:t>
      </w:r>
      <w:r w:rsidRPr="007C233D">
        <w:rPr>
          <w:szCs w:val="28"/>
        </w:rPr>
        <w:t xml:space="preserve">составили </w:t>
      </w:r>
      <w:r w:rsidR="00FA0FB0">
        <w:rPr>
          <w:bCs/>
          <w:szCs w:val="28"/>
        </w:rPr>
        <w:t xml:space="preserve">1 264,8 </w:t>
      </w:r>
      <w:r w:rsidR="00FA0FB0">
        <w:rPr>
          <w:szCs w:val="28"/>
        </w:rPr>
        <w:t>тыс.</w:t>
      </w:r>
      <w:r>
        <w:rPr>
          <w:bCs/>
          <w:szCs w:val="28"/>
        </w:rPr>
        <w:t xml:space="preserve"> рублей</w:t>
      </w:r>
      <w:r w:rsidRPr="007C233D">
        <w:rPr>
          <w:szCs w:val="28"/>
        </w:rPr>
        <w:t xml:space="preserve"> за счёт </w:t>
      </w:r>
      <w:r>
        <w:rPr>
          <w:szCs w:val="28"/>
        </w:rPr>
        <w:t xml:space="preserve">средств </w:t>
      </w:r>
      <w:r w:rsidRPr="007C233D">
        <w:rPr>
          <w:szCs w:val="28"/>
        </w:rPr>
        <w:t>местного бюджета</w:t>
      </w:r>
      <w:r>
        <w:rPr>
          <w:szCs w:val="28"/>
        </w:rPr>
        <w:t>.</w:t>
      </w:r>
    </w:p>
    <w:bookmarkEnd w:id="3"/>
    <w:p w:rsidR="00A12663" w:rsidRPr="009F6DF3" w:rsidRDefault="00A12663" w:rsidP="00A12663">
      <w:pPr>
        <w:widowControl w:val="0"/>
        <w:spacing w:before="120" w:after="120"/>
        <w:ind w:firstLine="709"/>
        <w:contextualSpacing/>
        <w:jc w:val="both"/>
        <w:rPr>
          <w:b/>
          <w:szCs w:val="28"/>
        </w:rPr>
      </w:pPr>
      <w:r w:rsidRPr="00943FA8">
        <w:rPr>
          <w:color w:val="000000"/>
          <w:szCs w:val="28"/>
        </w:rPr>
        <w:t>Детская школа искусств</w:t>
      </w:r>
      <w:r w:rsidRPr="00A84213">
        <w:rPr>
          <w:color w:val="000000"/>
          <w:szCs w:val="28"/>
        </w:rPr>
        <w:t xml:space="preserve"> </w:t>
      </w:r>
      <w:r>
        <w:rPr>
          <w:szCs w:val="28"/>
        </w:rPr>
        <w:t>обучает детей по</w:t>
      </w:r>
      <w:r w:rsidRPr="00A84213">
        <w:rPr>
          <w:szCs w:val="28"/>
        </w:rPr>
        <w:t xml:space="preserve"> 4 образовательным программам: народные инструменты,</w:t>
      </w:r>
      <w:r>
        <w:rPr>
          <w:szCs w:val="28"/>
        </w:rPr>
        <w:t xml:space="preserve"> </w:t>
      </w:r>
      <w:r w:rsidRPr="00A84213">
        <w:rPr>
          <w:szCs w:val="28"/>
        </w:rPr>
        <w:t xml:space="preserve">фортепиано, живопись, хореографическое творчество.  </w:t>
      </w:r>
      <w:r>
        <w:rPr>
          <w:bCs/>
          <w:szCs w:val="28"/>
        </w:rPr>
        <w:t xml:space="preserve">Общий охват контингента школы </w:t>
      </w:r>
      <w:r w:rsidRPr="00A84213">
        <w:rPr>
          <w:bCs/>
          <w:szCs w:val="28"/>
        </w:rPr>
        <w:t xml:space="preserve">составляет 99 человек. </w:t>
      </w:r>
      <w:r w:rsidRPr="00A84213">
        <w:rPr>
          <w:szCs w:val="28"/>
        </w:rPr>
        <w:t>В школе работаю</w:t>
      </w:r>
      <w:r>
        <w:rPr>
          <w:szCs w:val="28"/>
        </w:rPr>
        <w:t xml:space="preserve">т 5 творческих коллективов (вокальный </w:t>
      </w:r>
      <w:r w:rsidRPr="00A84213">
        <w:rPr>
          <w:szCs w:val="28"/>
        </w:rPr>
        <w:t xml:space="preserve"> ансамбль «Рапсодия», хор «Радуга», ансамбль баянов и два хореографических ансамбля «Калейдоскоп» (мл</w:t>
      </w:r>
      <w:proofErr w:type="gramStart"/>
      <w:r w:rsidRPr="00A84213">
        <w:rPr>
          <w:szCs w:val="28"/>
        </w:rPr>
        <w:t>.</w:t>
      </w:r>
      <w:proofErr w:type="gramEnd"/>
      <w:r w:rsidRPr="00A84213">
        <w:rPr>
          <w:szCs w:val="28"/>
        </w:rPr>
        <w:t xml:space="preserve"> </w:t>
      </w:r>
      <w:proofErr w:type="gramStart"/>
      <w:r w:rsidRPr="00A84213">
        <w:rPr>
          <w:szCs w:val="28"/>
        </w:rPr>
        <w:t>г</w:t>
      </w:r>
      <w:proofErr w:type="gramEnd"/>
      <w:r w:rsidRPr="00A84213">
        <w:rPr>
          <w:szCs w:val="28"/>
        </w:rPr>
        <w:t>р.) и «Восхождение» - старшая группа).</w:t>
      </w:r>
      <w:r>
        <w:rPr>
          <w:b/>
          <w:szCs w:val="28"/>
        </w:rPr>
        <w:t xml:space="preserve"> </w:t>
      </w:r>
      <w:r w:rsidRPr="00A84213">
        <w:rPr>
          <w:szCs w:val="28"/>
        </w:rPr>
        <w:t xml:space="preserve">Школа ведет активную концертно-выставочную и просветительскую деятельность. </w:t>
      </w:r>
      <w:r w:rsidRPr="00653427">
        <w:rPr>
          <w:szCs w:val="28"/>
        </w:rPr>
        <w:t xml:space="preserve">Продолжают обучение 6 человек по профилю, два выпускника работают в сфере культуры и искусства. </w:t>
      </w:r>
    </w:p>
    <w:p w:rsidR="00A12663" w:rsidRPr="009C48AF" w:rsidRDefault="00A12663" w:rsidP="00A12663">
      <w:pPr>
        <w:spacing w:before="120" w:after="120"/>
        <w:ind w:firstLine="709"/>
        <w:contextualSpacing/>
        <w:jc w:val="both"/>
        <w:rPr>
          <w:szCs w:val="28"/>
        </w:rPr>
      </w:pPr>
      <w:r w:rsidRPr="009C48AF">
        <w:rPr>
          <w:szCs w:val="28"/>
        </w:rPr>
        <w:t>За 2024 год Дзержинский районный краеведческий музей посетили  4094 человека – индивидуальные и экскурсионные посещения, а участниками культурно-образовательных мероприятий стали 1</w:t>
      </w:r>
      <w:r w:rsidR="00FA0FB0">
        <w:rPr>
          <w:szCs w:val="28"/>
        </w:rPr>
        <w:t xml:space="preserve"> </w:t>
      </w:r>
      <w:r w:rsidRPr="009C48AF">
        <w:rPr>
          <w:szCs w:val="28"/>
        </w:rPr>
        <w:t>328 человек. Основной фонд музея составляет 4</w:t>
      </w:r>
      <w:r w:rsidR="00FA0FB0">
        <w:rPr>
          <w:szCs w:val="28"/>
        </w:rPr>
        <w:t xml:space="preserve"> </w:t>
      </w:r>
      <w:r w:rsidRPr="009C48AF">
        <w:rPr>
          <w:szCs w:val="28"/>
        </w:rPr>
        <w:t>972 единицы хранения. В Государственный каталог Музейного фонда российской Федерации внесено 4</w:t>
      </w:r>
      <w:r w:rsidR="00FA0FB0">
        <w:rPr>
          <w:szCs w:val="28"/>
        </w:rPr>
        <w:t xml:space="preserve"> </w:t>
      </w:r>
      <w:r w:rsidRPr="009C48AF">
        <w:rPr>
          <w:szCs w:val="28"/>
        </w:rPr>
        <w:t>007 музейных предметов, что составляет 80% основного фонда музея. В 2024 году активно велась выставочная и экскурсионная работа музея.</w:t>
      </w:r>
    </w:p>
    <w:p w:rsidR="007C2E0A" w:rsidRPr="002A7195" w:rsidRDefault="00051B51" w:rsidP="004E2A35">
      <w:pPr>
        <w:pStyle w:val="a7"/>
        <w:numPr>
          <w:ilvl w:val="0"/>
          <w:numId w:val="19"/>
        </w:numPr>
        <w:autoSpaceDN w:val="0"/>
        <w:adjustRightInd w:val="0"/>
        <w:spacing w:before="120" w:after="120"/>
        <w:ind w:left="992" w:hanging="425"/>
        <w:contextualSpacing/>
        <w:jc w:val="both"/>
        <w:rPr>
          <w:b/>
          <w:color w:val="000000"/>
          <w:sz w:val="28"/>
          <w:szCs w:val="28"/>
        </w:rPr>
      </w:pPr>
      <w:r w:rsidRPr="002A7195">
        <w:rPr>
          <w:b/>
          <w:color w:val="000000"/>
          <w:sz w:val="28"/>
          <w:szCs w:val="28"/>
        </w:rPr>
        <w:t>Муниципальная программ</w:t>
      </w:r>
      <w:r w:rsidR="00A13D4F" w:rsidRPr="002A7195">
        <w:rPr>
          <w:b/>
          <w:color w:val="000000"/>
          <w:sz w:val="28"/>
          <w:szCs w:val="28"/>
        </w:rPr>
        <w:t>а "Развитие сельского хозяйства</w:t>
      </w:r>
      <w:r w:rsidRPr="002A7195">
        <w:rPr>
          <w:b/>
          <w:color w:val="000000"/>
          <w:sz w:val="28"/>
          <w:szCs w:val="28"/>
        </w:rPr>
        <w:t>"</w:t>
      </w:r>
    </w:p>
    <w:p w:rsidR="00051B51" w:rsidRPr="008D0B95" w:rsidRDefault="00051B51" w:rsidP="002A7195">
      <w:pPr>
        <w:tabs>
          <w:tab w:val="left" w:pos="0"/>
        </w:tabs>
        <w:spacing w:before="120" w:after="120"/>
        <w:ind w:firstLine="709"/>
        <w:contextualSpacing/>
        <w:jc w:val="both"/>
        <w:rPr>
          <w:b/>
          <w:color w:val="000000"/>
          <w:szCs w:val="28"/>
        </w:rPr>
      </w:pPr>
      <w:r w:rsidRPr="008D0B95">
        <w:rPr>
          <w:color w:val="000000"/>
          <w:szCs w:val="28"/>
        </w:rPr>
        <w:t xml:space="preserve">Программа утверждена постановлением администрации района </w:t>
      </w:r>
      <w:r w:rsidRPr="008D0B95">
        <w:rPr>
          <w:color w:val="000000"/>
          <w:szCs w:val="28"/>
        </w:rPr>
        <w:br/>
        <w:t>от 18.10.2013г. № 973-п.</w:t>
      </w:r>
    </w:p>
    <w:p w:rsidR="00051B51" w:rsidRDefault="00607D4C" w:rsidP="002A7195">
      <w:pPr>
        <w:tabs>
          <w:tab w:val="left" w:pos="0"/>
        </w:tabs>
        <w:spacing w:before="120" w:after="120"/>
        <w:ind w:firstLine="709"/>
        <w:contextualSpacing/>
        <w:jc w:val="both"/>
        <w:rPr>
          <w:color w:val="000000"/>
          <w:szCs w:val="28"/>
        </w:rPr>
      </w:pPr>
      <w:r>
        <w:rPr>
          <w:color w:val="000000"/>
          <w:szCs w:val="28"/>
        </w:rPr>
        <w:t>Ф</w:t>
      </w:r>
      <w:r w:rsidR="00051B51" w:rsidRPr="008D0B95">
        <w:rPr>
          <w:color w:val="000000"/>
          <w:szCs w:val="28"/>
        </w:rPr>
        <w:t>инансирование программы в 20</w:t>
      </w:r>
      <w:r w:rsidR="00040F3F">
        <w:rPr>
          <w:color w:val="000000"/>
          <w:szCs w:val="28"/>
        </w:rPr>
        <w:t>2</w:t>
      </w:r>
      <w:r w:rsidR="0080633E">
        <w:rPr>
          <w:color w:val="000000"/>
          <w:szCs w:val="28"/>
        </w:rPr>
        <w:t>4</w:t>
      </w:r>
      <w:r w:rsidR="00051B51" w:rsidRPr="008D0B95">
        <w:rPr>
          <w:color w:val="000000"/>
          <w:szCs w:val="28"/>
        </w:rPr>
        <w:t xml:space="preserve"> году составило </w:t>
      </w:r>
      <w:r w:rsidR="0080633E">
        <w:rPr>
          <w:color w:val="000000"/>
          <w:szCs w:val="28"/>
        </w:rPr>
        <w:t>5 842,03</w:t>
      </w:r>
      <w:r w:rsidR="00051B51" w:rsidRPr="008D0B95">
        <w:rPr>
          <w:color w:val="000000"/>
          <w:szCs w:val="28"/>
        </w:rPr>
        <w:t xml:space="preserve"> тыс. рублей или </w:t>
      </w:r>
      <w:r w:rsidR="002A7195">
        <w:rPr>
          <w:color w:val="000000"/>
          <w:szCs w:val="28"/>
        </w:rPr>
        <w:t>93,2</w:t>
      </w:r>
      <w:r w:rsidR="0080633E">
        <w:rPr>
          <w:color w:val="000000"/>
          <w:szCs w:val="28"/>
        </w:rPr>
        <w:t xml:space="preserve"> </w:t>
      </w:r>
      <w:r w:rsidR="00051B51" w:rsidRPr="008D0B95">
        <w:rPr>
          <w:color w:val="000000"/>
          <w:szCs w:val="28"/>
        </w:rPr>
        <w:t xml:space="preserve">% от планового значения – </w:t>
      </w:r>
      <w:r w:rsidR="0080633E">
        <w:rPr>
          <w:color w:val="000000"/>
          <w:szCs w:val="28"/>
        </w:rPr>
        <w:t>6 268,59</w:t>
      </w:r>
      <w:r w:rsidR="00051B51" w:rsidRPr="008D0B95">
        <w:rPr>
          <w:color w:val="000000"/>
          <w:szCs w:val="28"/>
        </w:rPr>
        <w:t xml:space="preserve"> тыс. рублей.</w:t>
      </w:r>
    </w:p>
    <w:p w:rsidR="006802F2" w:rsidRDefault="006802F2" w:rsidP="002A7195">
      <w:pPr>
        <w:spacing w:before="120" w:after="120"/>
        <w:ind w:firstLine="709"/>
        <w:contextualSpacing/>
        <w:jc w:val="both"/>
        <w:rPr>
          <w:szCs w:val="28"/>
        </w:rPr>
      </w:pPr>
      <w:r w:rsidRPr="00FF0E8C">
        <w:rPr>
          <w:szCs w:val="28"/>
        </w:rPr>
        <w:t>Отлов животных без владельцев</w:t>
      </w:r>
      <w:r>
        <w:rPr>
          <w:szCs w:val="28"/>
        </w:rPr>
        <w:t>.</w:t>
      </w:r>
    </w:p>
    <w:p w:rsidR="006802F2" w:rsidRDefault="006802F2" w:rsidP="002A7195">
      <w:pPr>
        <w:spacing w:before="120" w:after="120"/>
        <w:ind w:firstLine="709"/>
        <w:contextualSpacing/>
        <w:jc w:val="both"/>
        <w:rPr>
          <w:szCs w:val="28"/>
        </w:rPr>
      </w:pPr>
      <w:r>
        <w:rPr>
          <w:szCs w:val="28"/>
        </w:rPr>
        <w:t xml:space="preserve">Был заключен контракт № </w:t>
      </w:r>
      <w:r w:rsidRPr="009560A8">
        <w:rPr>
          <w:bCs/>
        </w:rPr>
        <w:t>0319300108824000003</w:t>
      </w:r>
      <w:r>
        <w:rPr>
          <w:b/>
          <w:bCs/>
        </w:rPr>
        <w:t xml:space="preserve"> </w:t>
      </w:r>
      <w:r>
        <w:rPr>
          <w:szCs w:val="28"/>
        </w:rPr>
        <w:t>от 09.02.2024г с обществом с ограниченной ответственностью «Берег» на сумму 710</w:t>
      </w:r>
      <w:r w:rsidR="00F66942">
        <w:rPr>
          <w:szCs w:val="28"/>
        </w:rPr>
        <w:t>,</w:t>
      </w:r>
      <w:r>
        <w:rPr>
          <w:szCs w:val="28"/>
        </w:rPr>
        <w:t>645</w:t>
      </w:r>
      <w:r w:rsidR="00F66942">
        <w:rPr>
          <w:szCs w:val="28"/>
        </w:rPr>
        <w:t xml:space="preserve"> тыс. </w:t>
      </w:r>
      <w:r>
        <w:rPr>
          <w:szCs w:val="28"/>
        </w:rPr>
        <w:t xml:space="preserve">рублей. </w:t>
      </w:r>
      <w:proofErr w:type="gramStart"/>
      <w:r>
        <w:rPr>
          <w:szCs w:val="28"/>
        </w:rPr>
        <w:t>Выполнен</w:t>
      </w:r>
      <w:proofErr w:type="gramEnd"/>
      <w:r>
        <w:rPr>
          <w:szCs w:val="28"/>
        </w:rPr>
        <w:t xml:space="preserve"> на сумму 418</w:t>
      </w:r>
      <w:r w:rsidR="00CE724F">
        <w:rPr>
          <w:szCs w:val="28"/>
        </w:rPr>
        <w:t>,</w:t>
      </w:r>
      <w:r>
        <w:rPr>
          <w:szCs w:val="28"/>
        </w:rPr>
        <w:t>339</w:t>
      </w:r>
      <w:r w:rsidR="00CE724F">
        <w:rPr>
          <w:szCs w:val="28"/>
        </w:rPr>
        <w:t xml:space="preserve"> тыс.</w:t>
      </w:r>
      <w:r>
        <w:rPr>
          <w:szCs w:val="28"/>
        </w:rPr>
        <w:t xml:space="preserve"> рублей (58% от суммы контракта). Экономия в размере 292</w:t>
      </w:r>
      <w:r w:rsidR="00CE724F">
        <w:rPr>
          <w:szCs w:val="28"/>
        </w:rPr>
        <w:t>,</w:t>
      </w:r>
      <w:r>
        <w:rPr>
          <w:szCs w:val="28"/>
        </w:rPr>
        <w:t>350</w:t>
      </w:r>
      <w:r w:rsidR="00CE724F">
        <w:rPr>
          <w:szCs w:val="28"/>
        </w:rPr>
        <w:t xml:space="preserve"> тыс.</w:t>
      </w:r>
      <w:r>
        <w:rPr>
          <w:szCs w:val="28"/>
        </w:rPr>
        <w:t xml:space="preserve"> рублей образовалась за счет уменьшения цены за единицу услуг </w:t>
      </w:r>
      <w:proofErr w:type="gramStart"/>
      <w:r>
        <w:rPr>
          <w:szCs w:val="28"/>
        </w:rPr>
        <w:t>при</w:t>
      </w:r>
      <w:proofErr w:type="gramEnd"/>
      <w:r>
        <w:rPr>
          <w:szCs w:val="28"/>
        </w:rPr>
        <w:t xml:space="preserve"> </w:t>
      </w:r>
      <w:proofErr w:type="gramStart"/>
      <w:r>
        <w:rPr>
          <w:szCs w:val="28"/>
        </w:rPr>
        <w:t>проведение</w:t>
      </w:r>
      <w:proofErr w:type="gramEnd"/>
      <w:r>
        <w:rPr>
          <w:szCs w:val="28"/>
        </w:rPr>
        <w:t xml:space="preserve"> электронного аукциона на 53%. А также отсутствие животных без владельцев в период проведения мероприятия по отлову безнадзорных животных.  Отловлено по контракту 43</w:t>
      </w:r>
      <w:r w:rsidRPr="00FF0E8C">
        <w:rPr>
          <w:szCs w:val="28"/>
        </w:rPr>
        <w:t xml:space="preserve"> голов</w:t>
      </w:r>
      <w:r>
        <w:rPr>
          <w:szCs w:val="28"/>
        </w:rPr>
        <w:t>ы.</w:t>
      </w:r>
    </w:p>
    <w:p w:rsidR="00EC59EB" w:rsidRPr="004E2A35" w:rsidRDefault="00700530" w:rsidP="004E2A35">
      <w:pPr>
        <w:tabs>
          <w:tab w:val="left" w:pos="0"/>
        </w:tabs>
        <w:spacing w:before="120" w:after="120"/>
        <w:ind w:firstLine="709"/>
        <w:contextualSpacing/>
        <w:jc w:val="both"/>
        <w:rPr>
          <w:color w:val="000000"/>
          <w:szCs w:val="28"/>
        </w:rPr>
      </w:pPr>
      <w:proofErr w:type="gramStart"/>
      <w:r>
        <w:rPr>
          <w:szCs w:val="24"/>
        </w:rPr>
        <w:t>Б</w:t>
      </w:r>
      <w:r w:rsidRPr="00AE6AFF">
        <w:rPr>
          <w:szCs w:val="24"/>
        </w:rPr>
        <w:t>юджетны</w:t>
      </w:r>
      <w:r>
        <w:rPr>
          <w:szCs w:val="24"/>
        </w:rPr>
        <w:t>е</w:t>
      </w:r>
      <w:r w:rsidRPr="00AE6AFF">
        <w:rPr>
          <w:szCs w:val="24"/>
        </w:rPr>
        <w:t xml:space="preserve"> ассигновани</w:t>
      </w:r>
      <w:r>
        <w:rPr>
          <w:szCs w:val="24"/>
        </w:rPr>
        <w:t>я</w:t>
      </w:r>
      <w:r w:rsidRPr="00AE6AFF">
        <w:rPr>
          <w:szCs w:val="24"/>
        </w:rPr>
        <w:t>, предусмотренны</w:t>
      </w:r>
      <w:r>
        <w:rPr>
          <w:szCs w:val="24"/>
        </w:rPr>
        <w:t xml:space="preserve">е для </w:t>
      </w:r>
      <w:r w:rsidRPr="00AE6AFF">
        <w:rPr>
          <w:szCs w:val="24"/>
        </w:rPr>
        <w:t>выполнения надлежащим образом отдельных государственных полномочий по решению вопросов поддержки сельскохозяйственного производства</w:t>
      </w:r>
      <w:r>
        <w:rPr>
          <w:szCs w:val="24"/>
        </w:rPr>
        <w:t xml:space="preserve"> исполнены</w:t>
      </w:r>
      <w:proofErr w:type="gramEnd"/>
      <w:r>
        <w:rPr>
          <w:szCs w:val="24"/>
        </w:rPr>
        <w:t xml:space="preserve"> на 97,35% это 4 907,81 тыс. рублей от</w:t>
      </w:r>
      <w:r w:rsidR="00B71735">
        <w:rPr>
          <w:szCs w:val="24"/>
        </w:rPr>
        <w:t xml:space="preserve"> годового</w:t>
      </w:r>
      <w:r>
        <w:rPr>
          <w:szCs w:val="24"/>
        </w:rPr>
        <w:t xml:space="preserve"> плана 5 041,50 тыс. рублей.</w:t>
      </w:r>
    </w:p>
    <w:p w:rsidR="00FA508B" w:rsidRPr="002A7195" w:rsidRDefault="00990EFE" w:rsidP="004E2A35">
      <w:pPr>
        <w:pStyle w:val="a7"/>
        <w:numPr>
          <w:ilvl w:val="0"/>
          <w:numId w:val="19"/>
        </w:numPr>
        <w:spacing w:before="120" w:after="120"/>
        <w:ind w:left="992" w:hanging="425"/>
        <w:contextualSpacing/>
        <w:jc w:val="both"/>
        <w:rPr>
          <w:b/>
          <w:color w:val="000000"/>
          <w:sz w:val="28"/>
          <w:szCs w:val="28"/>
        </w:rPr>
      </w:pPr>
      <w:r w:rsidRPr="002A7195">
        <w:rPr>
          <w:b/>
          <w:color w:val="000000"/>
          <w:sz w:val="28"/>
          <w:szCs w:val="28"/>
        </w:rPr>
        <w:t xml:space="preserve">Муниципальная программа «Развитие субъектов малого и среднего предпринимательства» </w:t>
      </w:r>
    </w:p>
    <w:p w:rsidR="00CE15D3" w:rsidRPr="00C759B9" w:rsidRDefault="00FA508B" w:rsidP="002A7195">
      <w:pPr>
        <w:tabs>
          <w:tab w:val="left" w:pos="0"/>
        </w:tabs>
        <w:contextualSpacing/>
        <w:jc w:val="both"/>
        <w:rPr>
          <w:b/>
          <w:color w:val="000000"/>
          <w:szCs w:val="28"/>
        </w:rPr>
      </w:pPr>
      <w:r>
        <w:rPr>
          <w:b/>
          <w:color w:val="000000"/>
          <w:szCs w:val="28"/>
        </w:rPr>
        <w:lastRenderedPageBreak/>
        <w:tab/>
      </w:r>
      <w:r w:rsidR="00CE15D3" w:rsidRPr="00C759B9">
        <w:rPr>
          <w:color w:val="000000"/>
          <w:szCs w:val="28"/>
        </w:rPr>
        <w:t xml:space="preserve">Программа утверждена постановлением администрации района </w:t>
      </w:r>
      <w:r w:rsidR="00CE15D3" w:rsidRPr="00C759B9">
        <w:rPr>
          <w:color w:val="000000"/>
          <w:szCs w:val="28"/>
        </w:rPr>
        <w:br/>
        <w:t>от 18.10.2013г. № 978-п.</w:t>
      </w:r>
    </w:p>
    <w:p w:rsidR="00CE15D3" w:rsidRPr="00C759B9" w:rsidRDefault="00CE15D3" w:rsidP="002A7195">
      <w:pPr>
        <w:tabs>
          <w:tab w:val="left" w:pos="0"/>
        </w:tabs>
        <w:spacing w:before="120" w:after="120"/>
        <w:ind w:firstLine="709"/>
        <w:contextualSpacing/>
        <w:jc w:val="both"/>
        <w:rPr>
          <w:color w:val="000000"/>
          <w:szCs w:val="28"/>
        </w:rPr>
      </w:pPr>
      <w:r w:rsidRPr="00C759B9">
        <w:rPr>
          <w:color w:val="000000"/>
          <w:szCs w:val="28"/>
        </w:rPr>
        <w:t>Плановое финансирование программы на 20</w:t>
      </w:r>
      <w:r w:rsidR="00B45F0A" w:rsidRPr="00C759B9">
        <w:rPr>
          <w:color w:val="000000"/>
          <w:szCs w:val="28"/>
        </w:rPr>
        <w:t>2</w:t>
      </w:r>
      <w:r w:rsidR="00C759B9" w:rsidRPr="00C759B9">
        <w:rPr>
          <w:color w:val="000000"/>
          <w:szCs w:val="28"/>
        </w:rPr>
        <w:t>4</w:t>
      </w:r>
      <w:r w:rsidRPr="00C759B9">
        <w:rPr>
          <w:color w:val="000000"/>
          <w:szCs w:val="28"/>
        </w:rPr>
        <w:t xml:space="preserve"> год из средств районного бюджета было предусмотрено в размере </w:t>
      </w:r>
      <w:r w:rsidR="00B45F0A" w:rsidRPr="00C759B9">
        <w:rPr>
          <w:color w:val="000000"/>
          <w:szCs w:val="28"/>
        </w:rPr>
        <w:t>338,30</w:t>
      </w:r>
      <w:r w:rsidRPr="00C759B9">
        <w:rPr>
          <w:color w:val="000000"/>
          <w:szCs w:val="28"/>
        </w:rPr>
        <w:t xml:space="preserve"> тыс. рублей, фактическое исполнение составило 338,30 тыс. рублей или 100% от годового плана. С учетом всех источников финансирования программы в 202</w:t>
      </w:r>
      <w:r w:rsidR="00C759B9" w:rsidRPr="00C759B9">
        <w:rPr>
          <w:color w:val="000000"/>
          <w:szCs w:val="28"/>
        </w:rPr>
        <w:t>4</w:t>
      </w:r>
      <w:r w:rsidRPr="00C759B9">
        <w:rPr>
          <w:color w:val="000000"/>
          <w:szCs w:val="28"/>
        </w:rPr>
        <w:t xml:space="preserve"> году составило 1</w:t>
      </w:r>
      <w:r w:rsidR="00B45F0A" w:rsidRPr="00C759B9">
        <w:rPr>
          <w:color w:val="000000"/>
          <w:szCs w:val="28"/>
        </w:rPr>
        <w:t> 6</w:t>
      </w:r>
      <w:r w:rsidR="00C759B9" w:rsidRPr="00C759B9">
        <w:rPr>
          <w:color w:val="000000"/>
          <w:szCs w:val="28"/>
        </w:rPr>
        <w:t>32</w:t>
      </w:r>
      <w:r w:rsidR="00B45F0A" w:rsidRPr="00C759B9">
        <w:rPr>
          <w:color w:val="000000"/>
          <w:szCs w:val="28"/>
        </w:rPr>
        <w:t>,</w:t>
      </w:r>
      <w:r w:rsidR="00C759B9" w:rsidRPr="00C759B9">
        <w:rPr>
          <w:color w:val="000000"/>
          <w:szCs w:val="28"/>
        </w:rPr>
        <w:t>0</w:t>
      </w:r>
      <w:r w:rsidR="00B45F0A" w:rsidRPr="00C759B9">
        <w:rPr>
          <w:color w:val="000000"/>
          <w:szCs w:val="28"/>
        </w:rPr>
        <w:t>0</w:t>
      </w:r>
      <w:r w:rsidRPr="00C759B9">
        <w:rPr>
          <w:color w:val="000000"/>
          <w:szCs w:val="28"/>
        </w:rPr>
        <w:t xml:space="preserve"> тыс. рублей или 100% от планового значения – 1</w:t>
      </w:r>
      <w:r w:rsidR="00C759B9" w:rsidRPr="00C759B9">
        <w:rPr>
          <w:color w:val="000000"/>
          <w:szCs w:val="28"/>
        </w:rPr>
        <w:t> </w:t>
      </w:r>
      <w:r w:rsidR="00B45F0A" w:rsidRPr="00C759B9">
        <w:rPr>
          <w:color w:val="000000"/>
          <w:szCs w:val="28"/>
        </w:rPr>
        <w:t>6</w:t>
      </w:r>
      <w:r w:rsidR="00C759B9" w:rsidRPr="00C759B9">
        <w:rPr>
          <w:color w:val="000000"/>
          <w:szCs w:val="28"/>
        </w:rPr>
        <w:t>32,0</w:t>
      </w:r>
      <w:r w:rsidR="00B45F0A" w:rsidRPr="00C759B9">
        <w:rPr>
          <w:color w:val="000000"/>
          <w:szCs w:val="28"/>
        </w:rPr>
        <w:t>0</w:t>
      </w:r>
      <w:r w:rsidRPr="00C759B9">
        <w:rPr>
          <w:color w:val="000000"/>
          <w:szCs w:val="28"/>
        </w:rPr>
        <w:t xml:space="preserve"> тыс. рублей. </w:t>
      </w:r>
    </w:p>
    <w:p w:rsidR="00C759B9" w:rsidRPr="00C759B9" w:rsidRDefault="00C759B9" w:rsidP="002A7195">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При реализации Программы в 2024 году были достигнуты следующие значения целевых индикаторов и показателей результативности:</w:t>
      </w:r>
    </w:p>
    <w:p w:rsidR="00C759B9" w:rsidRPr="00C759B9" w:rsidRDefault="00C759B9" w:rsidP="002A7195">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 xml:space="preserve">Целевой индикатор 1. Количество субъектов малого и среднего предпринимательства, получивших муниципальную поддержку в 2024 году составило 7 единиц, при плане не менее 1 единицы. </w:t>
      </w:r>
    </w:p>
    <w:p w:rsidR="00C759B9" w:rsidRPr="00C759B9" w:rsidRDefault="00C759B9" w:rsidP="002A7195">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 xml:space="preserve">Целевой индикатор 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3 единицы, при плане 3 единицы. </w:t>
      </w:r>
    </w:p>
    <w:p w:rsidR="00C759B9" w:rsidRPr="00C759B9" w:rsidRDefault="00C759B9" w:rsidP="002A7195">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 xml:space="preserve">Целевой индикатор 3. Количество сохраненных рабочих мест в секторе малого и среднего предпринимательства в 2024 году 100%, при плане 100%. </w:t>
      </w:r>
    </w:p>
    <w:p w:rsidR="00C759B9" w:rsidRPr="00C759B9" w:rsidRDefault="00C759B9" w:rsidP="002A7195">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 xml:space="preserve">Целевой индикатор 4. Объем привлеченных инвестиций в секторе малого и среднего предпринимательства в 2024 году 24,941 млн. рублей, при плане 5,5 млн. рублей. </w:t>
      </w:r>
    </w:p>
    <w:p w:rsidR="00C759B9" w:rsidRPr="00C759B9" w:rsidRDefault="00C759B9" w:rsidP="002A7195">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 xml:space="preserve">Все значения целевых индикаторов и показателей в 2024 году выполнены в полном объеме. </w:t>
      </w:r>
    </w:p>
    <w:p w:rsidR="00C759B9" w:rsidRPr="00C759B9" w:rsidRDefault="00C759B9" w:rsidP="002A7195">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 xml:space="preserve">Успешное развитие малого и среднего бизнеса в значительной степени зависит от обеспеченности предпринимателей финансовыми ресурсами. Сегодня предпринимательская активность в районе имеет тенденции к росту, что связано, в том числе с реальной возможностью получить муниципальную поддержку в виде субсидий. </w:t>
      </w:r>
    </w:p>
    <w:p w:rsidR="00C759B9" w:rsidRPr="00C759B9" w:rsidRDefault="00C759B9" w:rsidP="002A7195">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 xml:space="preserve">В 2024 году проведена работа по привлечению средств из краевого бюджета для субсидирования части затрат субъектов предпринимательства:  </w:t>
      </w:r>
    </w:p>
    <w:p w:rsidR="00C759B9" w:rsidRPr="00C759B9" w:rsidRDefault="00C759B9" w:rsidP="002A7195">
      <w:pPr>
        <w:pStyle w:val="af"/>
        <w:numPr>
          <w:ilvl w:val="0"/>
          <w:numId w:val="29"/>
        </w:numPr>
        <w:spacing w:before="120" w:after="120"/>
        <w:ind w:left="0" w:firstLine="709"/>
        <w:contextualSpacing/>
        <w:jc w:val="both"/>
        <w:rPr>
          <w:rFonts w:ascii="Times New Roman" w:hAnsi="Times New Roman"/>
          <w:sz w:val="28"/>
          <w:szCs w:val="28"/>
        </w:rPr>
      </w:pPr>
      <w:r w:rsidRPr="00C759B9">
        <w:rPr>
          <w:rFonts w:ascii="Times New Roman" w:hAnsi="Times New Roman"/>
          <w:sz w:val="28"/>
          <w:szCs w:val="28"/>
        </w:rPr>
        <w:t xml:space="preserve">внесены изменения в Программу; </w:t>
      </w:r>
    </w:p>
    <w:p w:rsidR="000B44DD" w:rsidRDefault="00C759B9" w:rsidP="000B44DD">
      <w:pPr>
        <w:pStyle w:val="af"/>
        <w:numPr>
          <w:ilvl w:val="0"/>
          <w:numId w:val="29"/>
        </w:numPr>
        <w:spacing w:before="120" w:after="120"/>
        <w:ind w:left="0" w:firstLine="709"/>
        <w:contextualSpacing/>
        <w:jc w:val="both"/>
        <w:rPr>
          <w:rFonts w:ascii="Times New Roman" w:hAnsi="Times New Roman"/>
          <w:sz w:val="28"/>
          <w:szCs w:val="28"/>
        </w:rPr>
      </w:pPr>
      <w:r w:rsidRPr="00C759B9">
        <w:rPr>
          <w:rFonts w:ascii="Times New Roman" w:hAnsi="Times New Roman"/>
          <w:sz w:val="28"/>
          <w:szCs w:val="28"/>
        </w:rPr>
        <w:t>разработано Положение о предоставлении субсидий.</w:t>
      </w:r>
    </w:p>
    <w:p w:rsidR="000B44DD" w:rsidRDefault="00C759B9" w:rsidP="000B44DD">
      <w:pPr>
        <w:pStyle w:val="af"/>
        <w:spacing w:before="120" w:after="120"/>
        <w:ind w:firstLine="709"/>
        <w:contextualSpacing/>
        <w:jc w:val="both"/>
        <w:rPr>
          <w:rFonts w:ascii="Times New Roman" w:hAnsi="Times New Roman"/>
          <w:sz w:val="28"/>
          <w:szCs w:val="28"/>
          <w:lang w:eastAsia="ar-SA"/>
        </w:rPr>
      </w:pPr>
      <w:proofErr w:type="gramStart"/>
      <w:r w:rsidRPr="000B44DD">
        <w:rPr>
          <w:rFonts w:ascii="Times New Roman" w:hAnsi="Times New Roman"/>
          <w:sz w:val="28"/>
          <w:szCs w:val="28"/>
        </w:rPr>
        <w:t>В соответствии с пунктом 3.4 Порядка предоставления и распределения субсидий бюджетам муниципальных образований на реализацию муниципальных программ развития субъектов малого и среднего  предпринимательства, утвержденного приложением № 4 к подпрограмме 2 «Развитие субъектов малого и среднего предпринимательства» государственной программы края «Развитие малого и среднего предпринимательства и инновационной деятельности», приказом Агентства принято решение о предоставлении субсидии муниципальным образованиям края, которые предоставили заявки с</w:t>
      </w:r>
      <w:proofErr w:type="gramEnd"/>
      <w:r w:rsidRPr="000B44DD">
        <w:rPr>
          <w:rFonts w:ascii="Times New Roman" w:hAnsi="Times New Roman"/>
          <w:sz w:val="28"/>
          <w:szCs w:val="28"/>
        </w:rPr>
        <w:t xml:space="preserve"> соблюдением установленных требований, </w:t>
      </w:r>
      <w:r w:rsidRPr="000B44DD">
        <w:rPr>
          <w:rFonts w:ascii="Times New Roman" w:hAnsi="Times New Roman"/>
          <w:sz w:val="28"/>
          <w:szCs w:val="28"/>
          <w:lang w:eastAsia="ar-SA"/>
        </w:rPr>
        <w:t>бюджету района выделены средства в размере 723,700 тыс. рублей.</w:t>
      </w:r>
    </w:p>
    <w:p w:rsidR="000B44DD" w:rsidRPr="000B44DD" w:rsidRDefault="00C759B9" w:rsidP="000B44DD">
      <w:pPr>
        <w:pStyle w:val="af"/>
        <w:spacing w:before="120" w:after="120"/>
        <w:ind w:firstLine="709"/>
        <w:contextualSpacing/>
        <w:jc w:val="both"/>
        <w:rPr>
          <w:rFonts w:ascii="Times New Roman" w:hAnsi="Times New Roman"/>
          <w:sz w:val="28"/>
          <w:szCs w:val="28"/>
          <w:lang w:eastAsia="ar-SA"/>
        </w:rPr>
      </w:pPr>
      <w:proofErr w:type="gramStart"/>
      <w:r w:rsidRPr="000B44DD">
        <w:rPr>
          <w:rFonts w:ascii="Times New Roman" w:hAnsi="Times New Roman"/>
          <w:sz w:val="28"/>
          <w:szCs w:val="28"/>
          <w:lang w:eastAsia="ar-SA"/>
        </w:rPr>
        <w:t xml:space="preserve">В соответствии с постановлением Правительства Красноярского края от 10.04.2024 № 248-п «Об утверждении распределения субсидий бюджетам муниципальных образований Красноярского края на реализацию муниципальных </w:t>
      </w:r>
      <w:r w:rsidRPr="000B44DD">
        <w:rPr>
          <w:rFonts w:ascii="Times New Roman" w:hAnsi="Times New Roman"/>
          <w:sz w:val="28"/>
          <w:szCs w:val="28"/>
          <w:lang w:eastAsia="ar-SA"/>
        </w:rPr>
        <w:lastRenderedPageBreak/>
        <w:t xml:space="preserve">программ развития субъектов малого и среднего предпринимательства в целях предоставления </w:t>
      </w:r>
      <w:proofErr w:type="spellStart"/>
      <w:r w:rsidRPr="000B44DD">
        <w:rPr>
          <w:rFonts w:ascii="Times New Roman" w:hAnsi="Times New Roman"/>
          <w:sz w:val="28"/>
          <w:szCs w:val="28"/>
          <w:lang w:eastAsia="ar-SA"/>
        </w:rPr>
        <w:t>грантовой</w:t>
      </w:r>
      <w:proofErr w:type="spellEnd"/>
      <w:r w:rsidRPr="000B44DD">
        <w:rPr>
          <w:rFonts w:ascii="Times New Roman" w:hAnsi="Times New Roman"/>
          <w:sz w:val="28"/>
          <w:szCs w:val="28"/>
          <w:lang w:eastAsia="ar-SA"/>
        </w:rPr>
        <w:t xml:space="preserve"> поддержки на начало ведения предпринимательской деятельности в 2024 году» бюджету района выделены средства в размере 570,00 тыс. рублей.</w:t>
      </w:r>
      <w:proofErr w:type="gramEnd"/>
    </w:p>
    <w:p w:rsidR="000B44DD" w:rsidRDefault="00C759B9" w:rsidP="000B44DD">
      <w:pPr>
        <w:pStyle w:val="af"/>
        <w:spacing w:before="120" w:after="120"/>
        <w:ind w:firstLine="709"/>
        <w:contextualSpacing/>
        <w:jc w:val="both"/>
        <w:rPr>
          <w:rFonts w:ascii="Times New Roman" w:hAnsi="Times New Roman"/>
          <w:sz w:val="28"/>
          <w:szCs w:val="28"/>
        </w:rPr>
      </w:pPr>
      <w:r w:rsidRPr="000B44DD">
        <w:rPr>
          <w:rFonts w:ascii="Times New Roman" w:hAnsi="Times New Roman"/>
          <w:sz w:val="28"/>
          <w:szCs w:val="28"/>
        </w:rPr>
        <w:t>В 2024 году в полном объеме освоены средства, выделенные на мероприятия финансовой поддержки. На оказание финансовой поддержки запланированы средства в сумме 1 632,003 тыс. рублей. Кассовое исполнение по мероприятиям финансовой поддержки составило 1 632,003 тыс. рублей. Освоение денежных средств составило 100%, что говорит о растущей вовлеченности малого и среднего предпринимательства в программу муниципальной поддержки, о повышении доверия к доступности реализуемых мер. Поддержку получили предприятия и индивидуальные предприниматели, занимающиеся сельскохозяйственным производством, оказанием услуг и производства пищевых продуктов.</w:t>
      </w:r>
    </w:p>
    <w:p w:rsidR="00C759B9" w:rsidRPr="000B44DD" w:rsidRDefault="00C759B9" w:rsidP="000B44DD">
      <w:pPr>
        <w:pStyle w:val="af"/>
        <w:spacing w:before="120" w:after="120"/>
        <w:ind w:firstLine="709"/>
        <w:contextualSpacing/>
        <w:jc w:val="both"/>
        <w:rPr>
          <w:rFonts w:ascii="Times New Roman" w:hAnsi="Times New Roman"/>
          <w:sz w:val="28"/>
          <w:szCs w:val="28"/>
          <w:lang w:eastAsia="ar-SA"/>
        </w:rPr>
      </w:pPr>
      <w:r w:rsidRPr="000B44DD">
        <w:rPr>
          <w:rFonts w:ascii="Times New Roman" w:hAnsi="Times New Roman"/>
          <w:sz w:val="28"/>
          <w:szCs w:val="28"/>
        </w:rPr>
        <w:t>Поддержаны семь субъектов предпринимательства. Это позволило создать на предприятиях и у индивидуальных предпринимателей три рабочих места и сохранить 14 существующих, и привлечь 24,941 млн. рублей инвестиций в основной капитал.</w:t>
      </w:r>
    </w:p>
    <w:p w:rsidR="00C759B9" w:rsidRPr="00C759B9" w:rsidRDefault="00C759B9" w:rsidP="002A7195">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В течение 2024 года, факторы, влиявшие на ход реализации Программы, отсутствовали.</w:t>
      </w:r>
    </w:p>
    <w:p w:rsidR="002A7195" w:rsidRDefault="00C759B9" w:rsidP="000B44DD">
      <w:pPr>
        <w:pStyle w:val="af"/>
        <w:spacing w:before="120" w:after="120"/>
        <w:ind w:firstLine="709"/>
        <w:contextualSpacing/>
        <w:jc w:val="both"/>
        <w:rPr>
          <w:rFonts w:ascii="Times New Roman" w:hAnsi="Times New Roman"/>
          <w:sz w:val="28"/>
          <w:szCs w:val="28"/>
        </w:rPr>
      </w:pPr>
      <w:r w:rsidRPr="00C759B9">
        <w:rPr>
          <w:rFonts w:ascii="Times New Roman" w:hAnsi="Times New Roman"/>
          <w:sz w:val="28"/>
          <w:szCs w:val="28"/>
        </w:rPr>
        <w:t>В 2025 году будет продолжена реализация муниципальной программы.</w:t>
      </w:r>
    </w:p>
    <w:p w:rsidR="00424193" w:rsidRPr="002A7195" w:rsidRDefault="007C2E0A" w:rsidP="004E2A35">
      <w:pPr>
        <w:pStyle w:val="a7"/>
        <w:numPr>
          <w:ilvl w:val="0"/>
          <w:numId w:val="19"/>
        </w:numPr>
        <w:tabs>
          <w:tab w:val="left" w:pos="0"/>
        </w:tabs>
        <w:spacing w:before="120" w:after="120"/>
        <w:ind w:left="992" w:hanging="425"/>
        <w:contextualSpacing/>
        <w:jc w:val="both"/>
        <w:rPr>
          <w:b/>
          <w:color w:val="000000"/>
          <w:sz w:val="28"/>
          <w:szCs w:val="28"/>
        </w:rPr>
      </w:pPr>
      <w:r w:rsidRPr="002A7195">
        <w:rPr>
          <w:b/>
          <w:color w:val="000000"/>
          <w:sz w:val="28"/>
          <w:szCs w:val="28"/>
        </w:rPr>
        <w:t xml:space="preserve">Муниципальная программа "Развитие </w:t>
      </w:r>
      <w:r w:rsidR="00A13D4F" w:rsidRPr="002A7195">
        <w:rPr>
          <w:b/>
          <w:color w:val="000000"/>
          <w:sz w:val="28"/>
          <w:szCs w:val="28"/>
        </w:rPr>
        <w:t>транспортного комплекса</w:t>
      </w:r>
      <w:r w:rsidRPr="002A7195">
        <w:rPr>
          <w:b/>
          <w:color w:val="000000"/>
          <w:sz w:val="28"/>
          <w:szCs w:val="28"/>
        </w:rPr>
        <w:t>"</w:t>
      </w:r>
    </w:p>
    <w:p w:rsidR="00904D63" w:rsidRPr="008D0B95" w:rsidRDefault="00416D37" w:rsidP="004E2A35">
      <w:pPr>
        <w:tabs>
          <w:tab w:val="left" w:pos="0"/>
        </w:tabs>
        <w:contextualSpacing/>
        <w:jc w:val="both"/>
        <w:rPr>
          <w:b/>
          <w:color w:val="000000"/>
          <w:szCs w:val="28"/>
        </w:rPr>
      </w:pPr>
      <w:r>
        <w:rPr>
          <w:color w:val="000000"/>
          <w:szCs w:val="28"/>
        </w:rPr>
        <w:tab/>
      </w:r>
      <w:r w:rsidR="00904D63" w:rsidRPr="008D0B95">
        <w:rPr>
          <w:color w:val="000000"/>
          <w:szCs w:val="28"/>
        </w:rPr>
        <w:t xml:space="preserve">Программа утверждена постановлением администрации района </w:t>
      </w:r>
      <w:r w:rsidR="00904D63" w:rsidRPr="008D0B95">
        <w:rPr>
          <w:color w:val="000000"/>
          <w:szCs w:val="28"/>
        </w:rPr>
        <w:br/>
        <w:t>от 14.10.2013г. № 954-п.</w:t>
      </w:r>
    </w:p>
    <w:p w:rsidR="00904D63" w:rsidRDefault="00904D63" w:rsidP="002F5E89">
      <w:pPr>
        <w:tabs>
          <w:tab w:val="left" w:pos="0"/>
        </w:tabs>
        <w:spacing w:before="120" w:after="120"/>
        <w:ind w:firstLine="709"/>
        <w:contextualSpacing/>
        <w:jc w:val="both"/>
        <w:rPr>
          <w:color w:val="000000"/>
          <w:szCs w:val="28"/>
        </w:rPr>
      </w:pPr>
      <w:r w:rsidRPr="008D0B95">
        <w:rPr>
          <w:color w:val="000000"/>
          <w:szCs w:val="28"/>
        </w:rPr>
        <w:t>Плановое финансирование программы на 20</w:t>
      </w:r>
      <w:r w:rsidR="00813C6E">
        <w:rPr>
          <w:color w:val="000000"/>
          <w:szCs w:val="28"/>
        </w:rPr>
        <w:t>2</w:t>
      </w:r>
      <w:r w:rsidR="002F5E89">
        <w:rPr>
          <w:color w:val="000000"/>
          <w:szCs w:val="28"/>
        </w:rPr>
        <w:t>4</w:t>
      </w:r>
      <w:r w:rsidRPr="008D0B95">
        <w:rPr>
          <w:color w:val="000000"/>
          <w:szCs w:val="28"/>
        </w:rPr>
        <w:t xml:space="preserve"> год из средств районного бюджета было предусмотрено в размере </w:t>
      </w:r>
      <w:r w:rsidR="002A7195">
        <w:rPr>
          <w:color w:val="000000"/>
          <w:szCs w:val="28"/>
        </w:rPr>
        <w:t>22,900</w:t>
      </w:r>
      <w:r w:rsidRPr="008D0B95">
        <w:rPr>
          <w:color w:val="000000"/>
          <w:szCs w:val="28"/>
        </w:rPr>
        <w:t xml:space="preserve"> тыс. рублей, фактическое исполнение составило</w:t>
      </w:r>
      <w:r w:rsidR="009B1119">
        <w:rPr>
          <w:color w:val="000000"/>
          <w:szCs w:val="28"/>
        </w:rPr>
        <w:t xml:space="preserve"> </w:t>
      </w:r>
      <w:r w:rsidR="002F5E89">
        <w:rPr>
          <w:color w:val="000000"/>
          <w:szCs w:val="28"/>
        </w:rPr>
        <w:t>22,900</w:t>
      </w:r>
      <w:r w:rsidR="009B1119">
        <w:rPr>
          <w:color w:val="000000"/>
          <w:szCs w:val="28"/>
        </w:rPr>
        <w:t xml:space="preserve"> тыс. рублей или</w:t>
      </w:r>
      <w:r w:rsidRPr="008D0B95">
        <w:rPr>
          <w:color w:val="000000"/>
          <w:szCs w:val="28"/>
        </w:rPr>
        <w:t xml:space="preserve"> </w:t>
      </w:r>
      <w:r w:rsidR="002F5E89">
        <w:rPr>
          <w:color w:val="000000"/>
          <w:szCs w:val="28"/>
        </w:rPr>
        <w:t>100</w:t>
      </w:r>
      <w:r w:rsidR="00AF696B">
        <w:rPr>
          <w:color w:val="000000"/>
          <w:szCs w:val="28"/>
        </w:rPr>
        <w:t>,0</w:t>
      </w:r>
      <w:r w:rsidRPr="008D0B95">
        <w:rPr>
          <w:color w:val="000000"/>
          <w:szCs w:val="28"/>
        </w:rPr>
        <w:t xml:space="preserve">% от годового плана. </w:t>
      </w:r>
    </w:p>
    <w:p w:rsidR="002F5E89" w:rsidRDefault="002F5E89" w:rsidP="002F5E89">
      <w:pPr>
        <w:tabs>
          <w:tab w:val="left" w:pos="426"/>
        </w:tabs>
        <w:spacing w:before="120" w:after="120"/>
        <w:ind w:firstLine="709"/>
        <w:contextualSpacing/>
        <w:jc w:val="both"/>
        <w:rPr>
          <w:szCs w:val="28"/>
        </w:rPr>
      </w:pPr>
      <w:r w:rsidRPr="00BF1FC2">
        <w:rPr>
          <w:szCs w:val="28"/>
        </w:rPr>
        <w:t>В 2024 году ОАО «Дзержинское АТП»: перевезено пассажиров 45,2 (на 5,4% больше с аналогичным периодом прошлого года) тыс. человек. ООО «Дзержинское АТП – М и ЗП»: перевезено пассажиров 155,3 тыс. человек.</w:t>
      </w:r>
    </w:p>
    <w:p w:rsidR="002F5E89" w:rsidRPr="00BF1FC2" w:rsidRDefault="002F5E89" w:rsidP="002F5E89">
      <w:pPr>
        <w:tabs>
          <w:tab w:val="left" w:pos="426"/>
        </w:tabs>
        <w:spacing w:before="120" w:after="120"/>
        <w:ind w:firstLine="709"/>
        <w:contextualSpacing/>
        <w:jc w:val="both"/>
        <w:rPr>
          <w:szCs w:val="28"/>
        </w:rPr>
      </w:pPr>
      <w:r w:rsidRPr="00BF1FC2">
        <w:rPr>
          <w:szCs w:val="28"/>
        </w:rPr>
        <w:t>Дотации на покрытие убыточности пассажирских перевозок составили 22 900,0 тыс. рублей. В течени</w:t>
      </w:r>
      <w:proofErr w:type="gramStart"/>
      <w:r w:rsidRPr="00BF1FC2">
        <w:rPr>
          <w:szCs w:val="28"/>
        </w:rPr>
        <w:t>и</w:t>
      </w:r>
      <w:proofErr w:type="gramEnd"/>
      <w:r w:rsidRPr="00BF1FC2">
        <w:rPr>
          <w:szCs w:val="28"/>
        </w:rPr>
        <w:t xml:space="preserve"> года произведены расчеты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w:t>
      </w:r>
    </w:p>
    <w:p w:rsidR="002F5E89" w:rsidRPr="00BF1FC2" w:rsidRDefault="002F5E89" w:rsidP="002F5E89">
      <w:pPr>
        <w:tabs>
          <w:tab w:val="left" w:pos="426"/>
        </w:tabs>
        <w:spacing w:before="120" w:after="120"/>
        <w:ind w:firstLine="709"/>
        <w:contextualSpacing/>
        <w:jc w:val="both"/>
        <w:rPr>
          <w:szCs w:val="28"/>
        </w:rPr>
      </w:pPr>
      <w:r w:rsidRPr="00BF1FC2">
        <w:rPr>
          <w:szCs w:val="28"/>
        </w:rPr>
        <w:t>Все населенные пункты района обеспечены автобусным сообщением. Осуществляется 19 пассажирских автобусных маршрутов, из них 3 в селе Дзержинское, 16 между населенными пунктами района.</w:t>
      </w:r>
    </w:p>
    <w:p w:rsidR="00416D37" w:rsidRPr="002A7195" w:rsidRDefault="001121EA" w:rsidP="004E2A35">
      <w:pPr>
        <w:pStyle w:val="a7"/>
        <w:numPr>
          <w:ilvl w:val="0"/>
          <w:numId w:val="19"/>
        </w:numPr>
        <w:tabs>
          <w:tab w:val="left" w:pos="0"/>
        </w:tabs>
        <w:spacing w:before="120" w:after="120"/>
        <w:ind w:left="992" w:hanging="425"/>
        <w:contextualSpacing/>
        <w:jc w:val="both"/>
        <w:rPr>
          <w:b/>
          <w:color w:val="000000"/>
          <w:sz w:val="28"/>
          <w:szCs w:val="28"/>
        </w:rPr>
      </w:pPr>
      <w:r w:rsidRPr="002A7195">
        <w:rPr>
          <w:b/>
          <w:color w:val="000000"/>
          <w:sz w:val="28"/>
          <w:szCs w:val="28"/>
        </w:rPr>
        <w:t>Муниципальная программа "Обращение с отходами производства и потребления на территории Дзержинского района"</w:t>
      </w:r>
    </w:p>
    <w:p w:rsidR="001121EA" w:rsidRPr="008D0B95" w:rsidRDefault="001121EA" w:rsidP="002A7195">
      <w:pPr>
        <w:tabs>
          <w:tab w:val="left" w:pos="0"/>
        </w:tabs>
        <w:spacing w:before="120" w:after="120"/>
        <w:ind w:firstLine="709"/>
        <w:contextualSpacing/>
        <w:jc w:val="both"/>
        <w:rPr>
          <w:b/>
          <w:color w:val="000000"/>
          <w:szCs w:val="28"/>
        </w:rPr>
      </w:pPr>
      <w:r w:rsidRPr="008D0B95">
        <w:rPr>
          <w:color w:val="000000"/>
          <w:szCs w:val="28"/>
        </w:rPr>
        <w:t>Программа утверждена постановлением администрации района от 16.03.2015г. № 230-п.</w:t>
      </w:r>
    </w:p>
    <w:p w:rsidR="006B78DE" w:rsidRDefault="00586194" w:rsidP="002A7195">
      <w:pPr>
        <w:tabs>
          <w:tab w:val="left" w:pos="0"/>
        </w:tabs>
        <w:spacing w:before="120" w:after="120"/>
        <w:ind w:firstLine="709"/>
        <w:contextualSpacing/>
        <w:jc w:val="both"/>
        <w:rPr>
          <w:color w:val="000000"/>
          <w:szCs w:val="28"/>
        </w:rPr>
      </w:pPr>
      <w:r w:rsidRPr="00416D37">
        <w:rPr>
          <w:color w:val="000000"/>
          <w:szCs w:val="28"/>
        </w:rPr>
        <w:lastRenderedPageBreak/>
        <w:t>Плановое финансирование программы на 20</w:t>
      </w:r>
      <w:r w:rsidR="00763F40">
        <w:rPr>
          <w:color w:val="000000"/>
          <w:szCs w:val="28"/>
        </w:rPr>
        <w:t>2</w:t>
      </w:r>
      <w:r w:rsidR="00FA17DA">
        <w:rPr>
          <w:color w:val="000000"/>
          <w:szCs w:val="28"/>
        </w:rPr>
        <w:t>4</w:t>
      </w:r>
      <w:r w:rsidRPr="00416D37">
        <w:rPr>
          <w:color w:val="000000"/>
          <w:szCs w:val="28"/>
        </w:rPr>
        <w:t xml:space="preserve"> год из средств районного бюджета было предусмотрено в размере </w:t>
      </w:r>
      <w:r w:rsidR="00FA17DA">
        <w:rPr>
          <w:color w:val="000000"/>
          <w:szCs w:val="28"/>
        </w:rPr>
        <w:t>3 019,15</w:t>
      </w:r>
      <w:r>
        <w:rPr>
          <w:color w:val="000000"/>
          <w:szCs w:val="28"/>
        </w:rPr>
        <w:t xml:space="preserve"> </w:t>
      </w:r>
      <w:r w:rsidRPr="00416D37">
        <w:rPr>
          <w:color w:val="000000"/>
          <w:szCs w:val="28"/>
        </w:rPr>
        <w:t xml:space="preserve">тыс. рублей, фактическое исполнение составило </w:t>
      </w:r>
      <w:r w:rsidR="00FA17DA">
        <w:rPr>
          <w:color w:val="000000"/>
          <w:szCs w:val="28"/>
        </w:rPr>
        <w:t>2 917,07</w:t>
      </w:r>
      <w:r w:rsidRPr="00416D37">
        <w:rPr>
          <w:color w:val="000000"/>
          <w:szCs w:val="28"/>
        </w:rPr>
        <w:t xml:space="preserve"> тыс. рублей или </w:t>
      </w:r>
      <w:r w:rsidR="00FA17DA">
        <w:rPr>
          <w:color w:val="000000"/>
          <w:szCs w:val="28"/>
        </w:rPr>
        <w:t>96,6</w:t>
      </w:r>
      <w:r w:rsidRPr="00416D37">
        <w:rPr>
          <w:color w:val="000000"/>
          <w:szCs w:val="28"/>
        </w:rPr>
        <w:t xml:space="preserve">% от годового плана. </w:t>
      </w:r>
      <w:r w:rsidR="006B78DE" w:rsidRPr="008D0B95">
        <w:rPr>
          <w:color w:val="000000"/>
          <w:szCs w:val="28"/>
        </w:rPr>
        <w:t>С учетом всех источников финансирования программы в 20</w:t>
      </w:r>
      <w:r w:rsidR="006B78DE">
        <w:rPr>
          <w:color w:val="000000"/>
          <w:szCs w:val="28"/>
        </w:rPr>
        <w:t>2</w:t>
      </w:r>
      <w:r w:rsidR="00FA17DA">
        <w:rPr>
          <w:color w:val="000000"/>
          <w:szCs w:val="28"/>
        </w:rPr>
        <w:t>4</w:t>
      </w:r>
      <w:r w:rsidR="006B78DE" w:rsidRPr="008D0B95">
        <w:rPr>
          <w:color w:val="000000"/>
          <w:szCs w:val="28"/>
        </w:rPr>
        <w:t xml:space="preserve"> году составило </w:t>
      </w:r>
      <w:r w:rsidR="00FA17DA">
        <w:rPr>
          <w:color w:val="000000"/>
          <w:szCs w:val="28"/>
        </w:rPr>
        <w:t>6 743,81</w:t>
      </w:r>
      <w:r w:rsidR="006B78DE" w:rsidRPr="008D0B95">
        <w:rPr>
          <w:color w:val="000000"/>
          <w:szCs w:val="28"/>
        </w:rPr>
        <w:t xml:space="preserve"> тыс. рублей или </w:t>
      </w:r>
      <w:r w:rsidR="00FA17DA">
        <w:rPr>
          <w:color w:val="000000"/>
          <w:szCs w:val="28"/>
        </w:rPr>
        <w:t>39,</w:t>
      </w:r>
      <w:r w:rsidR="002A7195">
        <w:rPr>
          <w:color w:val="000000"/>
          <w:szCs w:val="28"/>
        </w:rPr>
        <w:t>8</w:t>
      </w:r>
      <w:r w:rsidR="00FA17DA">
        <w:rPr>
          <w:color w:val="000000"/>
          <w:szCs w:val="28"/>
        </w:rPr>
        <w:t xml:space="preserve"> </w:t>
      </w:r>
      <w:r w:rsidR="006B78DE" w:rsidRPr="008D0B95">
        <w:rPr>
          <w:color w:val="000000"/>
          <w:szCs w:val="28"/>
        </w:rPr>
        <w:t xml:space="preserve">% от планового значения </w:t>
      </w:r>
      <w:r w:rsidR="00FA17DA">
        <w:rPr>
          <w:color w:val="000000"/>
          <w:szCs w:val="28"/>
        </w:rPr>
        <w:t>16 952,41</w:t>
      </w:r>
      <w:r w:rsidR="006B78DE" w:rsidRPr="008D0B95">
        <w:rPr>
          <w:color w:val="000000"/>
          <w:szCs w:val="28"/>
        </w:rPr>
        <w:t xml:space="preserve"> тыс. рублей</w:t>
      </w:r>
      <w:r w:rsidR="006B78DE">
        <w:rPr>
          <w:color w:val="000000"/>
          <w:szCs w:val="28"/>
        </w:rPr>
        <w:t>.</w:t>
      </w:r>
      <w:r w:rsidR="006B78DE" w:rsidRPr="008D0B95">
        <w:rPr>
          <w:color w:val="000000"/>
          <w:szCs w:val="28"/>
        </w:rPr>
        <w:t xml:space="preserve"> </w:t>
      </w:r>
    </w:p>
    <w:p w:rsidR="00D86EF2" w:rsidRPr="00BF1FC2" w:rsidRDefault="00D86EF2" w:rsidP="002A7195">
      <w:pPr>
        <w:tabs>
          <w:tab w:val="left" w:pos="6257"/>
        </w:tabs>
        <w:spacing w:before="120" w:after="120"/>
        <w:ind w:firstLine="709"/>
        <w:contextualSpacing/>
        <w:jc w:val="both"/>
        <w:rPr>
          <w:szCs w:val="28"/>
        </w:rPr>
      </w:pPr>
      <w:r w:rsidRPr="00BF1FC2">
        <w:rPr>
          <w:szCs w:val="28"/>
        </w:rPr>
        <w:t>Проведена огромная работа по обеспеченности населения контейнерным оборудованием. Выездные мероприятия по определению мест и согласование с главами поселений, региональным оператором. С апреля 2024 года обеспеченность населенных пунктов района составило 100%. Услуга оказывается в каждом населенном пункте. Всего на территории района организовано 487 места сбора и накопления твердых коммунальных отходом – на них размещено 587 контейнерного оборудования (в том числе 69 юридических лиц), из них 4 единицы мульд под крупногабаритные отходы. Все места сбора внесены в федеральную государственную информационную систему учета твердых коммунальных отходов (ФГИС УТКО).</w:t>
      </w:r>
    </w:p>
    <w:p w:rsidR="00D86EF2" w:rsidRPr="00BF1FC2" w:rsidRDefault="00D86EF2" w:rsidP="002A7195">
      <w:pPr>
        <w:tabs>
          <w:tab w:val="left" w:pos="6257"/>
        </w:tabs>
        <w:spacing w:before="120" w:after="120"/>
        <w:ind w:firstLine="709"/>
        <w:contextualSpacing/>
        <w:jc w:val="both"/>
        <w:rPr>
          <w:szCs w:val="28"/>
        </w:rPr>
      </w:pPr>
      <w:r w:rsidRPr="00BF1FC2">
        <w:rPr>
          <w:szCs w:val="28"/>
        </w:rPr>
        <w:t xml:space="preserve">По отходам 1 и 2 класса опасности определено 1 место сбора отходов. Информация размещена в Федеральной государственной информационной системе учета и </w:t>
      </w:r>
      <w:proofErr w:type="gramStart"/>
      <w:r w:rsidRPr="00BF1FC2">
        <w:rPr>
          <w:szCs w:val="28"/>
        </w:rPr>
        <w:t>контроля за</w:t>
      </w:r>
      <w:proofErr w:type="gramEnd"/>
      <w:r w:rsidRPr="00BF1FC2">
        <w:rPr>
          <w:szCs w:val="28"/>
        </w:rPr>
        <w:t xml:space="preserve"> обращением с отходами I и II классов опасности (ФГИС ОПВК).</w:t>
      </w:r>
    </w:p>
    <w:p w:rsidR="00D86EF2" w:rsidRPr="00BF1FC2" w:rsidRDefault="00D86EF2" w:rsidP="002A7195">
      <w:pPr>
        <w:tabs>
          <w:tab w:val="left" w:pos="6257"/>
        </w:tabs>
        <w:spacing w:before="120" w:after="120"/>
        <w:ind w:firstLine="709"/>
        <w:contextualSpacing/>
        <w:jc w:val="both"/>
        <w:rPr>
          <w:szCs w:val="28"/>
        </w:rPr>
      </w:pPr>
      <w:r w:rsidRPr="00BF1FC2">
        <w:rPr>
          <w:szCs w:val="28"/>
        </w:rPr>
        <w:t>За счет средств местного бюджета приобретено 40 металлических контейнеров объемом 0,75 м3 двумя п</w:t>
      </w:r>
      <w:r>
        <w:rPr>
          <w:szCs w:val="28"/>
        </w:rPr>
        <w:t>артиями по 20 единиц (564,</w:t>
      </w:r>
      <w:r w:rsidRPr="00BF1FC2">
        <w:rPr>
          <w:szCs w:val="28"/>
        </w:rPr>
        <w:t>340</w:t>
      </w:r>
      <w:r>
        <w:rPr>
          <w:szCs w:val="28"/>
        </w:rPr>
        <w:t xml:space="preserve"> тыс.</w:t>
      </w:r>
      <w:r w:rsidRPr="00BF1FC2">
        <w:rPr>
          <w:szCs w:val="28"/>
        </w:rPr>
        <w:t xml:space="preserve"> рублей)</w:t>
      </w:r>
    </w:p>
    <w:p w:rsidR="00D86EF2" w:rsidRPr="00BF1FC2" w:rsidRDefault="00D86EF2" w:rsidP="002A7195">
      <w:pPr>
        <w:tabs>
          <w:tab w:val="left" w:pos="6257"/>
        </w:tabs>
        <w:spacing w:before="120" w:after="120"/>
        <w:ind w:firstLine="709"/>
        <w:contextualSpacing/>
        <w:jc w:val="both"/>
        <w:rPr>
          <w:szCs w:val="28"/>
        </w:rPr>
      </w:pPr>
      <w:r w:rsidRPr="00BF1FC2">
        <w:rPr>
          <w:szCs w:val="28"/>
        </w:rPr>
        <w:t>Обустроено 40 контейнерных пл</w:t>
      </w:r>
      <w:r>
        <w:rPr>
          <w:szCs w:val="28"/>
        </w:rPr>
        <w:t>ощадок сбора ТКО на сумму 2 272,</w:t>
      </w:r>
      <w:r w:rsidRPr="00BF1FC2">
        <w:rPr>
          <w:szCs w:val="28"/>
        </w:rPr>
        <w:t>500</w:t>
      </w:r>
      <w:r>
        <w:rPr>
          <w:szCs w:val="28"/>
        </w:rPr>
        <w:t xml:space="preserve"> тыс.</w:t>
      </w:r>
      <w:r w:rsidRPr="00BF1FC2">
        <w:rPr>
          <w:szCs w:val="28"/>
        </w:rPr>
        <w:t xml:space="preserve"> рублей местных средств. </w:t>
      </w:r>
    </w:p>
    <w:p w:rsidR="00D86EF2" w:rsidRPr="00BF1FC2" w:rsidRDefault="00D86EF2" w:rsidP="002A7195">
      <w:pPr>
        <w:tabs>
          <w:tab w:val="left" w:pos="6257"/>
        </w:tabs>
        <w:spacing w:before="120" w:after="120"/>
        <w:ind w:firstLine="709"/>
        <w:contextualSpacing/>
        <w:jc w:val="both"/>
        <w:rPr>
          <w:szCs w:val="28"/>
        </w:rPr>
      </w:pPr>
      <w:r w:rsidRPr="00BF1FC2">
        <w:rPr>
          <w:szCs w:val="28"/>
        </w:rPr>
        <w:t>По окончанию года из общего числа мест сбора и накопления обустроены в виде контейнерных площадок 200 единиц.</w:t>
      </w:r>
    </w:p>
    <w:p w:rsidR="00D86EF2" w:rsidRPr="002A7195" w:rsidRDefault="00D86EF2" w:rsidP="002A7195">
      <w:pPr>
        <w:tabs>
          <w:tab w:val="left" w:pos="6257"/>
        </w:tabs>
        <w:spacing w:before="120" w:after="120"/>
        <w:ind w:firstLine="709"/>
        <w:contextualSpacing/>
        <w:jc w:val="both"/>
        <w:rPr>
          <w:szCs w:val="28"/>
        </w:rPr>
      </w:pPr>
      <w:r w:rsidRPr="00BF1FC2">
        <w:rPr>
          <w:szCs w:val="28"/>
        </w:rPr>
        <w:t xml:space="preserve">Произведена подсыпка 16 мест подъездных путей к мусорным площадкам, имеющих неудовлетворительное состояние по результатам прохождения весеннего периода. </w:t>
      </w:r>
      <w:proofErr w:type="gramStart"/>
      <w:r w:rsidRPr="00BF1FC2">
        <w:rPr>
          <w:szCs w:val="28"/>
        </w:rPr>
        <w:t>Затрачено 80</w:t>
      </w:r>
      <w:r>
        <w:rPr>
          <w:szCs w:val="28"/>
        </w:rPr>
        <w:t>,</w:t>
      </w:r>
      <w:r w:rsidRPr="00BF1FC2">
        <w:rPr>
          <w:szCs w:val="28"/>
        </w:rPr>
        <w:t>000</w:t>
      </w:r>
      <w:r>
        <w:rPr>
          <w:szCs w:val="28"/>
        </w:rPr>
        <w:t xml:space="preserve"> тыс.</w:t>
      </w:r>
      <w:r w:rsidRPr="00BF1FC2">
        <w:rPr>
          <w:szCs w:val="28"/>
        </w:rPr>
        <w:t xml:space="preserve"> рублей. (11 машин (110 м3 с разравниванием).</w:t>
      </w:r>
      <w:proofErr w:type="gramEnd"/>
    </w:p>
    <w:p w:rsidR="00D86EF2" w:rsidRPr="00BF1FC2" w:rsidRDefault="00D86EF2" w:rsidP="002A7195">
      <w:pPr>
        <w:tabs>
          <w:tab w:val="left" w:pos="6257"/>
        </w:tabs>
        <w:spacing w:before="120" w:after="120"/>
        <w:ind w:firstLine="709"/>
        <w:contextualSpacing/>
        <w:jc w:val="both"/>
        <w:rPr>
          <w:szCs w:val="28"/>
        </w:rPr>
      </w:pPr>
      <w:r w:rsidRPr="00BF1FC2">
        <w:rPr>
          <w:szCs w:val="28"/>
        </w:rPr>
        <w:t>В рамках действия новой государственной программы на ликвидацию несанкционированных свалок отходов подан</w:t>
      </w:r>
      <w:r>
        <w:rPr>
          <w:szCs w:val="28"/>
        </w:rPr>
        <w:t>а заявка на 21 место ликвидации, но с</w:t>
      </w:r>
      <w:r w:rsidRPr="00BF1FC2">
        <w:rPr>
          <w:szCs w:val="28"/>
        </w:rPr>
        <w:t xml:space="preserve">редства не </w:t>
      </w:r>
      <w:r>
        <w:rPr>
          <w:szCs w:val="28"/>
        </w:rPr>
        <w:t xml:space="preserve">были </w:t>
      </w:r>
      <w:r w:rsidRPr="00BF1FC2">
        <w:rPr>
          <w:szCs w:val="28"/>
        </w:rPr>
        <w:t>освоены по причине позднего доведения средств. Проведено 2 открытых аукциона на определение подрядных организаций – заявителей не зарегистрировано.</w:t>
      </w:r>
    </w:p>
    <w:p w:rsidR="00990EFE" w:rsidRPr="002A7195" w:rsidRDefault="00990EFE" w:rsidP="004E2A35">
      <w:pPr>
        <w:pStyle w:val="a7"/>
        <w:numPr>
          <w:ilvl w:val="0"/>
          <w:numId w:val="19"/>
        </w:numPr>
        <w:spacing w:before="120" w:after="120"/>
        <w:ind w:left="992" w:hanging="425"/>
        <w:contextualSpacing/>
        <w:jc w:val="both"/>
        <w:rPr>
          <w:b/>
          <w:color w:val="000000"/>
          <w:sz w:val="28"/>
          <w:szCs w:val="28"/>
        </w:rPr>
      </w:pPr>
      <w:r w:rsidRPr="002A7195">
        <w:rPr>
          <w:b/>
          <w:color w:val="000000"/>
          <w:sz w:val="28"/>
          <w:szCs w:val="28"/>
        </w:rPr>
        <w:t>Муниципальная программа «Молодежь Дзержинского района в ХХ</w:t>
      </w:r>
      <w:proofErr w:type="gramStart"/>
      <w:r w:rsidRPr="002A7195">
        <w:rPr>
          <w:b/>
          <w:color w:val="000000"/>
          <w:sz w:val="28"/>
          <w:szCs w:val="28"/>
          <w:lang w:val="en-US"/>
        </w:rPr>
        <w:t>I</w:t>
      </w:r>
      <w:proofErr w:type="gramEnd"/>
      <w:r w:rsidRPr="002A7195">
        <w:rPr>
          <w:b/>
          <w:color w:val="000000"/>
          <w:sz w:val="28"/>
          <w:szCs w:val="28"/>
        </w:rPr>
        <w:t xml:space="preserve"> веке»</w:t>
      </w:r>
    </w:p>
    <w:p w:rsidR="00990EFE" w:rsidRPr="00416D37" w:rsidRDefault="00990EFE" w:rsidP="002A7195">
      <w:pPr>
        <w:tabs>
          <w:tab w:val="left" w:pos="0"/>
        </w:tabs>
        <w:spacing w:before="120" w:after="120"/>
        <w:ind w:firstLine="709"/>
        <w:contextualSpacing/>
        <w:jc w:val="both"/>
        <w:rPr>
          <w:b/>
          <w:color w:val="000000"/>
          <w:szCs w:val="28"/>
        </w:rPr>
      </w:pPr>
      <w:r w:rsidRPr="00416D37">
        <w:rPr>
          <w:color w:val="000000"/>
          <w:szCs w:val="28"/>
        </w:rPr>
        <w:t xml:space="preserve">Программа утверждена постановлением администрации района </w:t>
      </w:r>
      <w:r w:rsidRPr="00416D37">
        <w:rPr>
          <w:color w:val="000000"/>
          <w:szCs w:val="28"/>
        </w:rPr>
        <w:br/>
        <w:t>от 04.11.2015г. № 383-п.</w:t>
      </w:r>
    </w:p>
    <w:p w:rsidR="00990EFE" w:rsidRPr="00416D37" w:rsidRDefault="00990EFE" w:rsidP="002A7195">
      <w:pPr>
        <w:tabs>
          <w:tab w:val="left" w:pos="0"/>
        </w:tabs>
        <w:spacing w:before="120" w:after="120"/>
        <w:ind w:firstLine="709"/>
        <w:contextualSpacing/>
        <w:jc w:val="both"/>
        <w:rPr>
          <w:color w:val="000000"/>
          <w:szCs w:val="28"/>
        </w:rPr>
      </w:pPr>
      <w:r w:rsidRPr="00416D37">
        <w:rPr>
          <w:color w:val="000000"/>
          <w:szCs w:val="28"/>
        </w:rPr>
        <w:t>Плановое финансирование программы на 20</w:t>
      </w:r>
      <w:r w:rsidR="00181FDB">
        <w:rPr>
          <w:color w:val="000000"/>
          <w:szCs w:val="28"/>
        </w:rPr>
        <w:t>2</w:t>
      </w:r>
      <w:r w:rsidR="00275457">
        <w:rPr>
          <w:color w:val="000000"/>
          <w:szCs w:val="28"/>
        </w:rPr>
        <w:t>4</w:t>
      </w:r>
      <w:r w:rsidRPr="00416D37">
        <w:rPr>
          <w:color w:val="000000"/>
          <w:szCs w:val="28"/>
        </w:rPr>
        <w:t xml:space="preserve"> год из средств районного бюджета было предусмотрено в размере </w:t>
      </w:r>
      <w:r w:rsidR="00275457">
        <w:rPr>
          <w:color w:val="000000"/>
          <w:szCs w:val="28"/>
        </w:rPr>
        <w:t>4 052,28</w:t>
      </w:r>
      <w:r w:rsidRPr="00416D37">
        <w:rPr>
          <w:color w:val="000000"/>
          <w:szCs w:val="28"/>
        </w:rPr>
        <w:t xml:space="preserve"> тыс. рублей, фактическое исполнение составило</w:t>
      </w:r>
      <w:r w:rsidR="009F72E2" w:rsidRPr="009F72E2">
        <w:t xml:space="preserve"> </w:t>
      </w:r>
      <w:r w:rsidR="00275457">
        <w:rPr>
          <w:color w:val="000000"/>
          <w:szCs w:val="28"/>
        </w:rPr>
        <w:t>2 662,89</w:t>
      </w:r>
      <w:r w:rsidR="009F72E2">
        <w:rPr>
          <w:color w:val="000000"/>
          <w:szCs w:val="28"/>
        </w:rPr>
        <w:t xml:space="preserve"> тыс. рублей </w:t>
      </w:r>
      <w:r w:rsidRPr="00416D37">
        <w:rPr>
          <w:color w:val="000000"/>
          <w:szCs w:val="28"/>
        </w:rPr>
        <w:t xml:space="preserve"> </w:t>
      </w:r>
      <w:r w:rsidR="002A7195">
        <w:rPr>
          <w:color w:val="000000"/>
          <w:szCs w:val="28"/>
        </w:rPr>
        <w:t>90,4</w:t>
      </w:r>
      <w:r w:rsidR="00A60F4B">
        <w:rPr>
          <w:color w:val="000000"/>
          <w:szCs w:val="28"/>
        </w:rPr>
        <w:t xml:space="preserve"> </w:t>
      </w:r>
      <w:r w:rsidRPr="00416D37">
        <w:rPr>
          <w:color w:val="000000"/>
          <w:szCs w:val="28"/>
        </w:rPr>
        <w:t xml:space="preserve">% от годового плана. </w:t>
      </w:r>
      <w:r w:rsidRPr="00416D37">
        <w:rPr>
          <w:color w:val="000000"/>
          <w:szCs w:val="28"/>
        </w:rPr>
        <w:br/>
        <w:t>С учетом всех источников финансирования исполнение программы в 20</w:t>
      </w:r>
      <w:r w:rsidR="00181FDB">
        <w:rPr>
          <w:color w:val="000000"/>
          <w:szCs w:val="28"/>
        </w:rPr>
        <w:t>2</w:t>
      </w:r>
      <w:r w:rsidR="00275457">
        <w:rPr>
          <w:color w:val="000000"/>
          <w:szCs w:val="28"/>
        </w:rPr>
        <w:t>4</w:t>
      </w:r>
      <w:r w:rsidRPr="00416D37">
        <w:rPr>
          <w:color w:val="000000"/>
          <w:szCs w:val="28"/>
        </w:rPr>
        <w:t xml:space="preserve"> году составило </w:t>
      </w:r>
      <w:r w:rsidR="00275457">
        <w:rPr>
          <w:color w:val="000000"/>
          <w:szCs w:val="28"/>
        </w:rPr>
        <w:t>14 194,73</w:t>
      </w:r>
      <w:r w:rsidRPr="00416D37">
        <w:rPr>
          <w:color w:val="000000"/>
          <w:szCs w:val="28"/>
        </w:rPr>
        <w:t xml:space="preserve"> тыс. рублей или </w:t>
      </w:r>
      <w:r w:rsidR="0015565C">
        <w:rPr>
          <w:color w:val="000000"/>
          <w:szCs w:val="28"/>
        </w:rPr>
        <w:t>9</w:t>
      </w:r>
      <w:r w:rsidR="00275457">
        <w:rPr>
          <w:color w:val="000000"/>
          <w:szCs w:val="28"/>
        </w:rPr>
        <w:t>7,3</w:t>
      </w:r>
      <w:r w:rsidRPr="00416D37">
        <w:rPr>
          <w:color w:val="000000"/>
          <w:szCs w:val="28"/>
        </w:rPr>
        <w:t xml:space="preserve">% от планового значения – </w:t>
      </w:r>
      <w:r w:rsidR="00275457">
        <w:rPr>
          <w:color w:val="000000"/>
          <w:szCs w:val="28"/>
        </w:rPr>
        <w:t>14 584,12</w:t>
      </w:r>
      <w:r w:rsidR="009F72E2">
        <w:rPr>
          <w:color w:val="000000"/>
          <w:szCs w:val="28"/>
        </w:rPr>
        <w:t xml:space="preserve"> </w:t>
      </w:r>
      <w:r w:rsidRPr="00416D37">
        <w:rPr>
          <w:color w:val="000000"/>
          <w:szCs w:val="28"/>
        </w:rPr>
        <w:t>тыс. рублей.</w:t>
      </w:r>
    </w:p>
    <w:p w:rsidR="003970D9" w:rsidRDefault="003970D9" w:rsidP="002A7195">
      <w:pPr>
        <w:spacing w:before="120" w:after="120"/>
        <w:ind w:firstLine="709"/>
        <w:contextualSpacing/>
        <w:jc w:val="both"/>
        <w:rPr>
          <w:szCs w:val="28"/>
        </w:rPr>
      </w:pPr>
      <w:r w:rsidRPr="0002187D">
        <w:rPr>
          <w:szCs w:val="28"/>
        </w:rPr>
        <w:lastRenderedPageBreak/>
        <w:t xml:space="preserve">Реализация молодежной политики в Дзержинском районе осуществляется на основании муниципальной программы «Молодежь Дзержинского района в </w:t>
      </w:r>
      <w:r w:rsidRPr="0002187D">
        <w:rPr>
          <w:szCs w:val="28"/>
          <w:lang w:val="en-US"/>
        </w:rPr>
        <w:t>XXI</w:t>
      </w:r>
      <w:r w:rsidRPr="0002187D">
        <w:rPr>
          <w:szCs w:val="28"/>
        </w:rPr>
        <w:t xml:space="preserve"> веке». </w:t>
      </w:r>
    </w:p>
    <w:p w:rsidR="003970D9" w:rsidRPr="0002187D" w:rsidRDefault="003970D9" w:rsidP="002A7195">
      <w:pPr>
        <w:spacing w:before="120" w:after="120"/>
        <w:ind w:firstLine="709"/>
        <w:contextualSpacing/>
        <w:jc w:val="both"/>
        <w:rPr>
          <w:szCs w:val="28"/>
        </w:rPr>
      </w:pPr>
      <w:r w:rsidRPr="0002187D">
        <w:rPr>
          <w:szCs w:val="28"/>
        </w:rPr>
        <w:t>Главным оператором и организатором мероприятий в сфере молодежной политики является муниципальное бюджетное учреждение «Дзержинский многопрофильный молодежный центр».</w:t>
      </w:r>
    </w:p>
    <w:p w:rsidR="003970D9" w:rsidRPr="0002187D" w:rsidRDefault="003970D9" w:rsidP="002A7195">
      <w:pPr>
        <w:spacing w:before="120" w:after="120"/>
        <w:ind w:firstLine="709"/>
        <w:contextualSpacing/>
        <w:jc w:val="both"/>
        <w:rPr>
          <w:szCs w:val="28"/>
        </w:rPr>
      </w:pPr>
      <w:r w:rsidRPr="0002187D">
        <w:rPr>
          <w:szCs w:val="28"/>
        </w:rPr>
        <w:t xml:space="preserve">Молодежный центр осуществляет свою деятельность в рамках следующих флагманских программ: </w:t>
      </w:r>
    </w:p>
    <w:p w:rsidR="00275457" w:rsidRPr="001376F3" w:rsidRDefault="00275457" w:rsidP="002A7195">
      <w:pPr>
        <w:spacing w:before="120" w:after="120"/>
        <w:ind w:firstLine="709"/>
        <w:contextualSpacing/>
        <w:jc w:val="both"/>
        <w:rPr>
          <w:color w:val="000000"/>
          <w:szCs w:val="28"/>
        </w:rPr>
      </w:pPr>
      <w:r>
        <w:rPr>
          <w:color w:val="000000"/>
          <w:szCs w:val="28"/>
        </w:rPr>
        <w:t>В отчетном году проведен к</w:t>
      </w:r>
      <w:r w:rsidRPr="00EF22FD">
        <w:rPr>
          <w:color w:val="000000"/>
          <w:szCs w:val="28"/>
        </w:rPr>
        <w:t xml:space="preserve">апитальный ремонт </w:t>
      </w:r>
      <w:r>
        <w:rPr>
          <w:color w:val="000000"/>
          <w:szCs w:val="28"/>
        </w:rPr>
        <w:t>здания молодежного центра. Ремонт</w:t>
      </w:r>
      <w:r w:rsidRPr="00EF22FD">
        <w:rPr>
          <w:color w:val="000000"/>
          <w:szCs w:val="28"/>
        </w:rPr>
        <w:t xml:space="preserve"> реализован благодаря победе во Всероссийском конкурсе программ комплексного развития молодёжной политики РФ «Регион для молодых», реализуемом Федеральным агентством по делам молодёжи по поручению Президента России Владимира Путина и в рамках национального проекта «Образование». На ремонт помещения молодежного центра по адресу с. Дзержинское, ул. Детства, 8 площадью 124 кв.м. выделено всего 10</w:t>
      </w:r>
      <w:r>
        <w:rPr>
          <w:color w:val="000000"/>
          <w:szCs w:val="28"/>
        </w:rPr>
        <w:t> </w:t>
      </w:r>
      <w:r w:rsidRPr="00EF22FD">
        <w:rPr>
          <w:color w:val="000000"/>
          <w:szCs w:val="28"/>
        </w:rPr>
        <w:t>283</w:t>
      </w:r>
      <w:r>
        <w:rPr>
          <w:color w:val="000000"/>
          <w:szCs w:val="28"/>
        </w:rPr>
        <w:t>,68 тыс.</w:t>
      </w:r>
      <w:r w:rsidRPr="00EF22FD">
        <w:rPr>
          <w:color w:val="000000"/>
          <w:szCs w:val="28"/>
        </w:rPr>
        <w:t xml:space="preserve"> р</w:t>
      </w:r>
      <w:r>
        <w:rPr>
          <w:color w:val="000000"/>
          <w:szCs w:val="28"/>
        </w:rPr>
        <w:t>ублей из них 9 659,35 тыс. рублей средства</w:t>
      </w:r>
      <w:r w:rsidRPr="00EF22FD">
        <w:rPr>
          <w:color w:val="000000"/>
          <w:szCs w:val="28"/>
        </w:rPr>
        <w:t xml:space="preserve"> </w:t>
      </w:r>
      <w:r>
        <w:rPr>
          <w:color w:val="000000"/>
          <w:szCs w:val="28"/>
        </w:rPr>
        <w:t>федерального бюджета, 508,</w:t>
      </w:r>
      <w:r w:rsidR="00B25794">
        <w:rPr>
          <w:color w:val="000000"/>
          <w:szCs w:val="28"/>
        </w:rPr>
        <w:t xml:space="preserve">39 тыс. рублей средства </w:t>
      </w:r>
      <w:r w:rsidRPr="00EF22FD">
        <w:rPr>
          <w:color w:val="000000"/>
          <w:szCs w:val="28"/>
        </w:rPr>
        <w:t>регионального бюджета, 115</w:t>
      </w:r>
      <w:r w:rsidR="00B25794">
        <w:rPr>
          <w:color w:val="000000"/>
          <w:szCs w:val="28"/>
        </w:rPr>
        <w:t>,</w:t>
      </w:r>
      <w:r w:rsidRPr="00EF22FD">
        <w:rPr>
          <w:color w:val="000000"/>
          <w:szCs w:val="28"/>
        </w:rPr>
        <w:t>94</w:t>
      </w:r>
      <w:r w:rsidR="00B25794">
        <w:rPr>
          <w:color w:val="000000"/>
          <w:szCs w:val="28"/>
        </w:rPr>
        <w:t xml:space="preserve"> тыс. рублей средства</w:t>
      </w:r>
      <w:r w:rsidRPr="00EF22FD">
        <w:rPr>
          <w:color w:val="000000"/>
          <w:szCs w:val="28"/>
        </w:rPr>
        <w:t xml:space="preserve"> местного бюджета. В здании проведены внешняя и внутренняя отделка, появились современные системы вентиляции и отопления, заменены стекла и обновлена проводка, кабинеты оборудованы </w:t>
      </w:r>
      <w:r>
        <w:rPr>
          <w:color w:val="000000"/>
          <w:szCs w:val="28"/>
        </w:rPr>
        <w:t xml:space="preserve">современной </w:t>
      </w:r>
      <w:r w:rsidRPr="00EF22FD">
        <w:rPr>
          <w:color w:val="000000"/>
          <w:szCs w:val="28"/>
        </w:rPr>
        <w:t>мебелью и оргтехникой.</w:t>
      </w:r>
      <w:r>
        <w:rPr>
          <w:color w:val="000000"/>
          <w:szCs w:val="28"/>
        </w:rPr>
        <w:t xml:space="preserve"> </w:t>
      </w:r>
      <w:proofErr w:type="gramStart"/>
      <w:r>
        <w:rPr>
          <w:color w:val="000000"/>
          <w:szCs w:val="28"/>
        </w:rPr>
        <w:t xml:space="preserve">Открытие нового здания молодежного центра способствует увеличению численности молодежи, вовлеченную в деятельность центра. </w:t>
      </w:r>
      <w:proofErr w:type="gramEnd"/>
    </w:p>
    <w:p w:rsidR="003970D9" w:rsidRDefault="00275457" w:rsidP="002A7195">
      <w:pPr>
        <w:spacing w:before="120" w:after="120"/>
        <w:ind w:firstLine="709"/>
        <w:contextualSpacing/>
        <w:jc w:val="both"/>
        <w:rPr>
          <w:szCs w:val="28"/>
        </w:rPr>
      </w:pPr>
      <w:r w:rsidRPr="001376F3">
        <w:rPr>
          <w:szCs w:val="28"/>
        </w:rPr>
        <w:t xml:space="preserve">Дзержинский молодежный центр активно сотрудничает с муниципальными, краевыми учреждениями, общественными организациями. В рамках такого сотрудничества появляются новые проекты, мероприятия и акции. </w:t>
      </w:r>
    </w:p>
    <w:p w:rsidR="00990EFE" w:rsidRPr="002A7195" w:rsidRDefault="00990EFE" w:rsidP="004E2A35">
      <w:pPr>
        <w:pStyle w:val="a7"/>
        <w:numPr>
          <w:ilvl w:val="0"/>
          <w:numId w:val="19"/>
        </w:numPr>
        <w:tabs>
          <w:tab w:val="left" w:pos="0"/>
        </w:tabs>
        <w:spacing w:before="120" w:after="120"/>
        <w:ind w:left="992" w:hanging="425"/>
        <w:contextualSpacing/>
        <w:jc w:val="both"/>
        <w:rPr>
          <w:b/>
          <w:color w:val="000000"/>
          <w:sz w:val="28"/>
          <w:szCs w:val="28"/>
        </w:rPr>
      </w:pPr>
      <w:r w:rsidRPr="002A7195">
        <w:rPr>
          <w:b/>
          <w:color w:val="000000"/>
          <w:sz w:val="28"/>
          <w:szCs w:val="28"/>
        </w:rPr>
        <w:t>Муниципальная программа «Развитие массовой физической культуры и спорта»</w:t>
      </w:r>
    </w:p>
    <w:p w:rsidR="00990EFE" w:rsidRDefault="00990EFE" w:rsidP="002A7195">
      <w:pPr>
        <w:tabs>
          <w:tab w:val="left" w:pos="0"/>
        </w:tabs>
        <w:spacing w:before="120" w:after="120"/>
        <w:ind w:firstLine="709"/>
        <w:contextualSpacing/>
        <w:jc w:val="both"/>
        <w:rPr>
          <w:color w:val="000000"/>
          <w:szCs w:val="28"/>
        </w:rPr>
      </w:pPr>
      <w:r w:rsidRPr="00416D37">
        <w:rPr>
          <w:color w:val="000000"/>
          <w:szCs w:val="28"/>
        </w:rPr>
        <w:t xml:space="preserve">Программа утверждена постановлением администрации района </w:t>
      </w:r>
      <w:r w:rsidRPr="00416D37">
        <w:rPr>
          <w:color w:val="000000"/>
          <w:szCs w:val="28"/>
        </w:rPr>
        <w:br/>
        <w:t>от 03.11.2015г. № 385-п.</w:t>
      </w:r>
    </w:p>
    <w:p w:rsidR="00990EFE" w:rsidRDefault="009F6235" w:rsidP="002A7195">
      <w:pPr>
        <w:tabs>
          <w:tab w:val="left" w:pos="0"/>
        </w:tabs>
        <w:spacing w:before="120" w:after="120"/>
        <w:ind w:firstLine="709"/>
        <w:contextualSpacing/>
        <w:jc w:val="both"/>
        <w:rPr>
          <w:color w:val="000000"/>
          <w:szCs w:val="28"/>
        </w:rPr>
      </w:pPr>
      <w:r w:rsidRPr="00416D37">
        <w:rPr>
          <w:color w:val="000000"/>
          <w:szCs w:val="28"/>
        </w:rPr>
        <w:t>Плановое финансирование программы на 20</w:t>
      </w:r>
      <w:r>
        <w:rPr>
          <w:color w:val="000000"/>
          <w:szCs w:val="28"/>
        </w:rPr>
        <w:t>2</w:t>
      </w:r>
      <w:r w:rsidR="0088574C">
        <w:rPr>
          <w:color w:val="000000"/>
          <w:szCs w:val="28"/>
        </w:rPr>
        <w:t>4</w:t>
      </w:r>
      <w:r w:rsidRPr="00416D37">
        <w:rPr>
          <w:color w:val="000000"/>
          <w:szCs w:val="28"/>
        </w:rPr>
        <w:t xml:space="preserve"> год из средств районного бюджета было предусмотрено в размере </w:t>
      </w:r>
      <w:r w:rsidR="003970D9">
        <w:rPr>
          <w:color w:val="000000"/>
          <w:szCs w:val="28"/>
        </w:rPr>
        <w:t>1</w:t>
      </w:r>
      <w:r w:rsidR="0088574C">
        <w:rPr>
          <w:color w:val="000000"/>
          <w:szCs w:val="28"/>
        </w:rPr>
        <w:t> 615,55</w:t>
      </w:r>
      <w:r w:rsidRPr="00416D37">
        <w:rPr>
          <w:color w:val="000000"/>
          <w:szCs w:val="28"/>
        </w:rPr>
        <w:t xml:space="preserve"> тыс. рублей, фактическое исполнение составило</w:t>
      </w:r>
      <w:r w:rsidRPr="009F72E2">
        <w:t xml:space="preserve"> </w:t>
      </w:r>
      <w:r w:rsidR="002B54A3">
        <w:rPr>
          <w:color w:val="000000"/>
          <w:szCs w:val="28"/>
        </w:rPr>
        <w:t>1</w:t>
      </w:r>
      <w:r w:rsidR="0088574C">
        <w:rPr>
          <w:color w:val="000000"/>
          <w:szCs w:val="28"/>
        </w:rPr>
        <w:t> 609,04</w:t>
      </w:r>
      <w:r>
        <w:rPr>
          <w:color w:val="000000"/>
          <w:szCs w:val="28"/>
        </w:rPr>
        <w:t xml:space="preserve"> тыс. рублей </w:t>
      </w:r>
      <w:r w:rsidRPr="00416D37">
        <w:rPr>
          <w:color w:val="000000"/>
          <w:szCs w:val="28"/>
        </w:rPr>
        <w:t xml:space="preserve"> </w:t>
      </w:r>
      <w:r w:rsidR="0088574C">
        <w:rPr>
          <w:color w:val="000000"/>
          <w:szCs w:val="28"/>
        </w:rPr>
        <w:t>99,6</w:t>
      </w:r>
      <w:r w:rsidRPr="00416D37">
        <w:rPr>
          <w:color w:val="000000"/>
          <w:szCs w:val="28"/>
        </w:rPr>
        <w:t xml:space="preserve">% от годового плана. </w:t>
      </w:r>
      <w:r w:rsidRPr="00416D37">
        <w:rPr>
          <w:color w:val="000000"/>
          <w:szCs w:val="28"/>
        </w:rPr>
        <w:br/>
      </w:r>
      <w:r w:rsidR="00416D37">
        <w:rPr>
          <w:color w:val="000000"/>
          <w:szCs w:val="28"/>
        </w:rPr>
        <w:tab/>
      </w:r>
      <w:r w:rsidR="00990EFE" w:rsidRPr="00416D37">
        <w:rPr>
          <w:color w:val="000000"/>
          <w:szCs w:val="28"/>
        </w:rPr>
        <w:t>С учетом всех источников финансирования исполнение программы в 20</w:t>
      </w:r>
      <w:r w:rsidR="00181FDB">
        <w:rPr>
          <w:color w:val="000000"/>
          <w:szCs w:val="28"/>
        </w:rPr>
        <w:t>2</w:t>
      </w:r>
      <w:r w:rsidR="0088574C">
        <w:rPr>
          <w:color w:val="000000"/>
          <w:szCs w:val="28"/>
        </w:rPr>
        <w:t xml:space="preserve">4 </w:t>
      </w:r>
      <w:r w:rsidR="00990EFE" w:rsidRPr="00416D37">
        <w:rPr>
          <w:color w:val="000000"/>
          <w:szCs w:val="28"/>
        </w:rPr>
        <w:t xml:space="preserve">году составило </w:t>
      </w:r>
      <w:r w:rsidR="0088574C">
        <w:rPr>
          <w:color w:val="000000"/>
          <w:szCs w:val="28"/>
        </w:rPr>
        <w:t>6 119,34</w:t>
      </w:r>
      <w:r w:rsidR="00990EFE" w:rsidRPr="00416D37">
        <w:rPr>
          <w:color w:val="000000"/>
          <w:szCs w:val="28"/>
        </w:rPr>
        <w:t xml:space="preserve"> тыс. рублей или </w:t>
      </w:r>
      <w:r w:rsidR="003970D9">
        <w:rPr>
          <w:color w:val="000000"/>
          <w:szCs w:val="28"/>
        </w:rPr>
        <w:t>9</w:t>
      </w:r>
      <w:r w:rsidR="0088574C">
        <w:rPr>
          <w:color w:val="000000"/>
          <w:szCs w:val="28"/>
        </w:rPr>
        <w:t>9,9</w:t>
      </w:r>
      <w:r w:rsidR="00990EFE" w:rsidRPr="00416D37">
        <w:rPr>
          <w:color w:val="000000"/>
          <w:szCs w:val="28"/>
        </w:rPr>
        <w:t xml:space="preserve">% от планового значения – </w:t>
      </w:r>
      <w:r w:rsidR="0088574C">
        <w:rPr>
          <w:color w:val="000000"/>
          <w:szCs w:val="28"/>
        </w:rPr>
        <w:t>6 125,85</w:t>
      </w:r>
      <w:r w:rsidR="00E23455">
        <w:rPr>
          <w:color w:val="000000"/>
          <w:szCs w:val="28"/>
        </w:rPr>
        <w:t xml:space="preserve"> </w:t>
      </w:r>
      <w:r w:rsidR="00990EFE" w:rsidRPr="00416D37">
        <w:rPr>
          <w:color w:val="000000"/>
          <w:szCs w:val="28"/>
        </w:rPr>
        <w:t>тыс. рублей.</w:t>
      </w:r>
    </w:p>
    <w:p w:rsidR="003970D9" w:rsidRPr="007D2F32" w:rsidRDefault="003970D9" w:rsidP="002A7195">
      <w:pPr>
        <w:tabs>
          <w:tab w:val="num" w:pos="851"/>
        </w:tabs>
        <w:spacing w:before="120" w:after="120"/>
        <w:ind w:firstLine="709"/>
        <w:contextualSpacing/>
        <w:jc w:val="both"/>
        <w:rPr>
          <w:szCs w:val="28"/>
        </w:rPr>
      </w:pPr>
      <w:r w:rsidRPr="007D2F32">
        <w:rPr>
          <w:szCs w:val="28"/>
        </w:rPr>
        <w:t>Работа по развитию физической культуры и спорта и пропаганде здорового образа жизни в районе осуществляется согласно муниципальной программе «Развитие массовой физической культуры и спорта».</w:t>
      </w:r>
    </w:p>
    <w:p w:rsidR="0088574C" w:rsidRPr="00515256" w:rsidRDefault="0088574C" w:rsidP="002A7195">
      <w:pPr>
        <w:shd w:val="clear" w:color="auto" w:fill="FFFFFF"/>
        <w:spacing w:before="120" w:after="120"/>
        <w:ind w:firstLine="709"/>
        <w:contextualSpacing/>
        <w:jc w:val="both"/>
        <w:rPr>
          <w:szCs w:val="28"/>
        </w:rPr>
      </w:pPr>
      <w:r w:rsidRPr="00515256">
        <w:rPr>
          <w:szCs w:val="28"/>
        </w:rPr>
        <w:t>Финансирования мероприятий муниципальной программы «Развитие массовой физической культуры и спорта» в 2024 году</w:t>
      </w:r>
      <w:r>
        <w:rPr>
          <w:szCs w:val="28"/>
        </w:rPr>
        <w:t>, з</w:t>
      </w:r>
      <w:r w:rsidRPr="00515256">
        <w:rPr>
          <w:szCs w:val="28"/>
        </w:rPr>
        <w:t xml:space="preserve">а счет средств района </w:t>
      </w:r>
      <w:r>
        <w:rPr>
          <w:szCs w:val="28"/>
        </w:rPr>
        <w:t>были направлены</w:t>
      </w:r>
      <w:r w:rsidRPr="00515256">
        <w:rPr>
          <w:szCs w:val="28"/>
        </w:rPr>
        <w:t>:</w:t>
      </w:r>
    </w:p>
    <w:p w:rsidR="0088574C" w:rsidRDefault="0088574C" w:rsidP="002A7195">
      <w:pPr>
        <w:shd w:val="clear" w:color="auto" w:fill="FFFFFF"/>
        <w:spacing w:before="120" w:after="120"/>
        <w:ind w:firstLine="709"/>
        <w:contextualSpacing/>
        <w:jc w:val="both"/>
        <w:rPr>
          <w:szCs w:val="28"/>
        </w:rPr>
      </w:pPr>
      <w:r w:rsidRPr="00515256">
        <w:rPr>
          <w:szCs w:val="28"/>
        </w:rPr>
        <w:t xml:space="preserve">- организация и проведение физкультурных и массовых спортивных мероприятий на сумму </w:t>
      </w:r>
      <w:r>
        <w:rPr>
          <w:szCs w:val="28"/>
        </w:rPr>
        <w:t>515</w:t>
      </w:r>
      <w:r w:rsidRPr="00515256">
        <w:rPr>
          <w:szCs w:val="28"/>
        </w:rPr>
        <w:t>,</w:t>
      </w:r>
      <w:r>
        <w:rPr>
          <w:szCs w:val="28"/>
        </w:rPr>
        <w:t>5</w:t>
      </w:r>
      <w:r w:rsidRPr="00515256">
        <w:rPr>
          <w:szCs w:val="28"/>
        </w:rPr>
        <w:t xml:space="preserve"> тыс. рублей;</w:t>
      </w:r>
    </w:p>
    <w:p w:rsidR="0088574C" w:rsidRPr="00515256" w:rsidRDefault="0088574C" w:rsidP="002A7195">
      <w:pPr>
        <w:shd w:val="clear" w:color="auto" w:fill="FFFFFF"/>
        <w:spacing w:before="120" w:after="120"/>
        <w:ind w:firstLine="709"/>
        <w:contextualSpacing/>
        <w:jc w:val="both"/>
        <w:rPr>
          <w:szCs w:val="28"/>
        </w:rPr>
      </w:pPr>
      <w:r>
        <w:rPr>
          <w:szCs w:val="28"/>
        </w:rPr>
        <w:lastRenderedPageBreak/>
        <w:t>- ф</w:t>
      </w:r>
      <w:r w:rsidRPr="00B40437">
        <w:rPr>
          <w:szCs w:val="28"/>
        </w:rPr>
        <w:t>инансовое обеспечение участия спортсменов в межрайонных, зональных, краевых турнирах, в спартакиадах</w:t>
      </w:r>
      <w:r>
        <w:rPr>
          <w:szCs w:val="28"/>
        </w:rPr>
        <w:t xml:space="preserve"> на сумму 400,0 </w:t>
      </w:r>
      <w:r w:rsidRPr="00515256">
        <w:rPr>
          <w:szCs w:val="28"/>
        </w:rPr>
        <w:t>тыс. рублей;</w:t>
      </w:r>
    </w:p>
    <w:p w:rsidR="0088574C" w:rsidRPr="00515256" w:rsidRDefault="0088574C" w:rsidP="002A7195">
      <w:pPr>
        <w:shd w:val="clear" w:color="auto" w:fill="FFFFFF"/>
        <w:spacing w:before="120" w:after="120"/>
        <w:ind w:firstLine="709"/>
        <w:contextualSpacing/>
        <w:jc w:val="both"/>
        <w:rPr>
          <w:szCs w:val="28"/>
        </w:rPr>
      </w:pPr>
      <w:r w:rsidRPr="00515256">
        <w:rPr>
          <w:szCs w:val="28"/>
        </w:rPr>
        <w:t>- приобретение спортивной формы для футболистов и волейболистов на сумму 1</w:t>
      </w:r>
      <w:r>
        <w:rPr>
          <w:szCs w:val="28"/>
        </w:rPr>
        <w:t>33</w:t>
      </w:r>
      <w:r w:rsidRPr="00515256">
        <w:rPr>
          <w:szCs w:val="28"/>
        </w:rPr>
        <w:t>,</w:t>
      </w:r>
      <w:r>
        <w:rPr>
          <w:szCs w:val="28"/>
        </w:rPr>
        <w:t>5</w:t>
      </w:r>
      <w:r w:rsidRPr="00515256">
        <w:rPr>
          <w:szCs w:val="28"/>
        </w:rPr>
        <w:t xml:space="preserve"> тыс. рублей;</w:t>
      </w:r>
    </w:p>
    <w:p w:rsidR="0088574C" w:rsidRPr="00515256" w:rsidRDefault="0088574C" w:rsidP="002A7195">
      <w:pPr>
        <w:shd w:val="clear" w:color="auto" w:fill="FFFFFF"/>
        <w:spacing w:before="120" w:after="120"/>
        <w:ind w:firstLine="709"/>
        <w:contextualSpacing/>
        <w:jc w:val="both"/>
        <w:rPr>
          <w:szCs w:val="28"/>
        </w:rPr>
      </w:pPr>
      <w:r w:rsidRPr="00515256">
        <w:rPr>
          <w:szCs w:val="28"/>
        </w:rPr>
        <w:t xml:space="preserve">- софинансирование в рамках краевых субсидий на сумму </w:t>
      </w:r>
      <w:r>
        <w:rPr>
          <w:szCs w:val="28"/>
        </w:rPr>
        <w:t>59</w:t>
      </w:r>
      <w:r w:rsidRPr="00515256">
        <w:rPr>
          <w:szCs w:val="28"/>
        </w:rPr>
        <w:t>,</w:t>
      </w:r>
      <w:r>
        <w:rPr>
          <w:szCs w:val="28"/>
        </w:rPr>
        <w:t>88</w:t>
      </w:r>
      <w:r w:rsidRPr="00515256">
        <w:rPr>
          <w:szCs w:val="28"/>
        </w:rPr>
        <w:t xml:space="preserve"> тыс. рублей;</w:t>
      </w:r>
    </w:p>
    <w:p w:rsidR="0088574C" w:rsidRPr="00515256" w:rsidRDefault="0088574C" w:rsidP="002A7195">
      <w:pPr>
        <w:shd w:val="clear" w:color="auto" w:fill="FFFFFF"/>
        <w:spacing w:before="120" w:after="120"/>
        <w:ind w:firstLine="709"/>
        <w:contextualSpacing/>
        <w:jc w:val="both"/>
        <w:rPr>
          <w:szCs w:val="28"/>
        </w:rPr>
      </w:pPr>
      <w:r w:rsidRPr="00515256">
        <w:rPr>
          <w:szCs w:val="28"/>
        </w:rPr>
        <w:t xml:space="preserve">- </w:t>
      </w:r>
      <w:r w:rsidRPr="00B40437">
        <w:rPr>
          <w:szCs w:val="28"/>
        </w:rPr>
        <w:t>Обеспечение деятельности центра тестирования ГТО</w:t>
      </w:r>
      <w:r w:rsidRPr="00515256">
        <w:rPr>
          <w:szCs w:val="28"/>
        </w:rPr>
        <w:t xml:space="preserve"> на сумму </w:t>
      </w:r>
      <w:r>
        <w:rPr>
          <w:szCs w:val="28"/>
        </w:rPr>
        <w:t>500</w:t>
      </w:r>
      <w:r w:rsidRPr="00515256">
        <w:rPr>
          <w:szCs w:val="28"/>
        </w:rPr>
        <w:t>,</w:t>
      </w:r>
      <w:r>
        <w:rPr>
          <w:szCs w:val="28"/>
        </w:rPr>
        <w:t>14</w:t>
      </w:r>
      <w:r w:rsidRPr="00515256">
        <w:rPr>
          <w:szCs w:val="28"/>
        </w:rPr>
        <w:t xml:space="preserve"> тыс. рублей.</w:t>
      </w:r>
    </w:p>
    <w:p w:rsidR="0088574C" w:rsidRPr="00515256" w:rsidRDefault="0088574C" w:rsidP="002A7195">
      <w:pPr>
        <w:shd w:val="clear" w:color="auto" w:fill="FFFFFF"/>
        <w:spacing w:before="120" w:after="120"/>
        <w:ind w:firstLine="709"/>
        <w:contextualSpacing/>
        <w:jc w:val="both"/>
        <w:rPr>
          <w:szCs w:val="28"/>
        </w:rPr>
      </w:pPr>
      <w:r w:rsidRPr="00515256">
        <w:rPr>
          <w:szCs w:val="28"/>
        </w:rPr>
        <w:t xml:space="preserve">По государственной программе «Развитие физкультуры и спорта в Красноярском крае» Дзержинскому району выделено </w:t>
      </w:r>
      <w:r w:rsidRPr="00515256">
        <w:rPr>
          <w:color w:val="000000"/>
          <w:szCs w:val="28"/>
        </w:rPr>
        <w:t xml:space="preserve">4 510,3 </w:t>
      </w:r>
      <w:r w:rsidRPr="00515256">
        <w:rPr>
          <w:szCs w:val="28"/>
        </w:rPr>
        <w:t>тыс. рублей из них:</w:t>
      </w:r>
    </w:p>
    <w:p w:rsidR="0088574C" w:rsidRPr="00515256" w:rsidRDefault="0088574C" w:rsidP="002A7195">
      <w:pPr>
        <w:shd w:val="clear" w:color="auto" w:fill="FFFFFF"/>
        <w:spacing w:before="120" w:after="120"/>
        <w:ind w:firstLine="709"/>
        <w:contextualSpacing/>
        <w:jc w:val="both"/>
        <w:rPr>
          <w:szCs w:val="28"/>
        </w:rPr>
      </w:pPr>
      <w:r w:rsidRPr="00515256">
        <w:rPr>
          <w:szCs w:val="28"/>
        </w:rPr>
        <w:t>- в рамках субсидии на поддержку физкультурно-спортивных клубов по месту жительства приобретено спортивного оборудования и инвентаря на сумму 355,5 тыс. рублей;</w:t>
      </w:r>
    </w:p>
    <w:p w:rsidR="0088574C" w:rsidRPr="0088574C" w:rsidRDefault="0088574C" w:rsidP="002A7195">
      <w:pPr>
        <w:shd w:val="clear" w:color="auto" w:fill="FFFFFF"/>
        <w:spacing w:before="120" w:after="120"/>
        <w:ind w:firstLine="709"/>
        <w:contextualSpacing/>
        <w:jc w:val="both"/>
        <w:rPr>
          <w:szCs w:val="28"/>
        </w:rPr>
      </w:pPr>
      <w:r w:rsidRPr="00515256">
        <w:rPr>
          <w:szCs w:val="28"/>
        </w:rPr>
        <w:t xml:space="preserve">- </w:t>
      </w:r>
      <w:r w:rsidRPr="0088574C">
        <w:rPr>
          <w:rStyle w:val="1"/>
          <w:rFonts w:eastAsiaTheme="minorHAnsi"/>
          <w:sz w:val="28"/>
          <w:szCs w:val="28"/>
          <w:u w:val="none"/>
        </w:rPr>
        <w:t>в рамках субсидии на устройство спортивных сооружений в сельской местности выполнено строительст</w:t>
      </w:r>
      <w:r w:rsidRPr="0088574C">
        <w:rPr>
          <w:szCs w:val="28"/>
        </w:rPr>
        <w:t>во</w:t>
      </w:r>
      <w:r w:rsidRPr="0088574C">
        <w:rPr>
          <w:rStyle w:val="1"/>
          <w:rFonts w:eastAsiaTheme="minorHAnsi"/>
          <w:sz w:val="28"/>
          <w:szCs w:val="28"/>
          <w:u w:val="none"/>
        </w:rPr>
        <w:t xml:space="preserve"> дистанции (велодорожка) по адресу: с. Дзержинское, ул. Чехова 40</w:t>
      </w:r>
      <w:r w:rsidRPr="0088574C">
        <w:rPr>
          <w:szCs w:val="28"/>
        </w:rPr>
        <w:t xml:space="preserve"> на сумму 4 000,0 тыс. рублей.</w:t>
      </w:r>
    </w:p>
    <w:p w:rsidR="0088574C" w:rsidRPr="007D2F32" w:rsidRDefault="0088574C" w:rsidP="002A7195">
      <w:pPr>
        <w:shd w:val="clear" w:color="auto" w:fill="FFFFFF"/>
        <w:spacing w:before="120" w:after="120"/>
        <w:ind w:firstLine="709"/>
        <w:contextualSpacing/>
        <w:jc w:val="both"/>
        <w:rPr>
          <w:szCs w:val="28"/>
        </w:rPr>
      </w:pPr>
      <w:r>
        <w:rPr>
          <w:szCs w:val="28"/>
        </w:rPr>
        <w:t xml:space="preserve">- в рамках субсидии на обеспечение муниципальных организаций, осуществляющих спортивную подготовку на сумму 154,8 </w:t>
      </w:r>
      <w:r w:rsidRPr="00BD5159">
        <w:rPr>
          <w:szCs w:val="28"/>
        </w:rPr>
        <w:t>тыс. рублей.</w:t>
      </w:r>
    </w:p>
    <w:p w:rsidR="0088574C" w:rsidRPr="00BD5159" w:rsidRDefault="0088574C" w:rsidP="002A7195">
      <w:pPr>
        <w:shd w:val="clear" w:color="auto" w:fill="FFFFFF"/>
        <w:spacing w:before="120" w:after="120"/>
        <w:ind w:firstLine="709"/>
        <w:contextualSpacing/>
        <w:jc w:val="both"/>
        <w:rPr>
          <w:szCs w:val="28"/>
        </w:rPr>
      </w:pPr>
      <w:r w:rsidRPr="00BD5159">
        <w:rPr>
          <w:szCs w:val="28"/>
        </w:rPr>
        <w:t>На территории Дзержинского района имеется 4</w:t>
      </w:r>
      <w:r>
        <w:rPr>
          <w:szCs w:val="28"/>
        </w:rPr>
        <w:t>8</w:t>
      </w:r>
      <w:r w:rsidRPr="00BD5159">
        <w:rPr>
          <w:szCs w:val="28"/>
        </w:rPr>
        <w:t xml:space="preserve"> спортивных сооружений, приспособленных для занятий физической культурой и спортом, из них:</w:t>
      </w:r>
    </w:p>
    <w:p w:rsidR="0088574C" w:rsidRPr="00BD5159" w:rsidRDefault="0088574C" w:rsidP="002A7195">
      <w:pPr>
        <w:shd w:val="clear" w:color="auto" w:fill="FFFFFF"/>
        <w:spacing w:before="120" w:after="120"/>
        <w:ind w:firstLine="709"/>
        <w:contextualSpacing/>
        <w:jc w:val="both"/>
        <w:rPr>
          <w:szCs w:val="28"/>
        </w:rPr>
      </w:pPr>
      <w:r w:rsidRPr="00BD5159">
        <w:rPr>
          <w:szCs w:val="28"/>
        </w:rPr>
        <w:t>- 28 плоскостных спортивных сооружений, в том числе 9 футбольных полей;</w:t>
      </w:r>
    </w:p>
    <w:p w:rsidR="0088574C" w:rsidRPr="00BD5159" w:rsidRDefault="0088574C" w:rsidP="002A7195">
      <w:pPr>
        <w:shd w:val="clear" w:color="auto" w:fill="FFFFFF"/>
        <w:spacing w:before="120" w:after="120"/>
        <w:ind w:firstLine="709"/>
        <w:contextualSpacing/>
        <w:jc w:val="both"/>
        <w:rPr>
          <w:szCs w:val="28"/>
        </w:rPr>
      </w:pPr>
      <w:r w:rsidRPr="00BD5159">
        <w:rPr>
          <w:szCs w:val="28"/>
        </w:rPr>
        <w:t>- 9 спортивных залов;</w:t>
      </w:r>
    </w:p>
    <w:p w:rsidR="0088574C" w:rsidRPr="00BD5159" w:rsidRDefault="0088574C" w:rsidP="002A7195">
      <w:pPr>
        <w:shd w:val="clear" w:color="auto" w:fill="FFFFFF"/>
        <w:spacing w:before="120" w:after="120"/>
        <w:ind w:firstLine="709"/>
        <w:contextualSpacing/>
        <w:jc w:val="both"/>
        <w:rPr>
          <w:szCs w:val="28"/>
        </w:rPr>
      </w:pPr>
      <w:r w:rsidRPr="00BD5159">
        <w:rPr>
          <w:szCs w:val="28"/>
        </w:rPr>
        <w:t>- 1 лыжная база;</w:t>
      </w:r>
    </w:p>
    <w:p w:rsidR="0088574C" w:rsidRDefault="0088574C" w:rsidP="002A7195">
      <w:pPr>
        <w:shd w:val="clear" w:color="auto" w:fill="FFFFFF"/>
        <w:spacing w:before="120" w:after="120"/>
        <w:ind w:firstLine="709"/>
        <w:contextualSpacing/>
        <w:jc w:val="both"/>
        <w:rPr>
          <w:szCs w:val="28"/>
        </w:rPr>
      </w:pPr>
      <w:r w:rsidRPr="00BD5159">
        <w:rPr>
          <w:szCs w:val="28"/>
        </w:rPr>
        <w:t>- 3 площадки с тренажерами;</w:t>
      </w:r>
    </w:p>
    <w:p w:rsidR="0088574C" w:rsidRPr="00BD5159" w:rsidRDefault="0088574C" w:rsidP="002A7195">
      <w:pPr>
        <w:shd w:val="clear" w:color="auto" w:fill="FFFFFF"/>
        <w:spacing w:before="120" w:after="120"/>
        <w:ind w:firstLine="709"/>
        <w:contextualSpacing/>
        <w:jc w:val="both"/>
        <w:rPr>
          <w:szCs w:val="28"/>
        </w:rPr>
      </w:pPr>
      <w:r>
        <w:rPr>
          <w:szCs w:val="28"/>
        </w:rPr>
        <w:t>- 1 дистанция велодорожка;</w:t>
      </w:r>
    </w:p>
    <w:p w:rsidR="0088574C" w:rsidRPr="009E6014" w:rsidRDefault="0088574C" w:rsidP="002A7195">
      <w:pPr>
        <w:shd w:val="clear" w:color="auto" w:fill="FFFFFF"/>
        <w:spacing w:before="120" w:after="120"/>
        <w:ind w:firstLine="709"/>
        <w:contextualSpacing/>
        <w:jc w:val="both"/>
        <w:rPr>
          <w:szCs w:val="28"/>
        </w:rPr>
      </w:pPr>
      <w:r w:rsidRPr="00BD5159">
        <w:rPr>
          <w:szCs w:val="28"/>
        </w:rPr>
        <w:t xml:space="preserve">- 6 других </w:t>
      </w:r>
      <w:r w:rsidRPr="009E6014">
        <w:rPr>
          <w:szCs w:val="28"/>
        </w:rPr>
        <w:t>спортивных сооружения</w:t>
      </w:r>
      <w:r>
        <w:rPr>
          <w:szCs w:val="28"/>
        </w:rPr>
        <w:t xml:space="preserve"> (такие как тренажерные залы, спортивные залы менее 50 кв.м.)</w:t>
      </w:r>
      <w:r w:rsidRPr="009E6014">
        <w:rPr>
          <w:szCs w:val="28"/>
        </w:rPr>
        <w:t>.</w:t>
      </w:r>
    </w:p>
    <w:p w:rsidR="0088574C" w:rsidRPr="009E6014" w:rsidRDefault="0088574C" w:rsidP="002A7195">
      <w:pPr>
        <w:tabs>
          <w:tab w:val="num" w:pos="851"/>
        </w:tabs>
        <w:spacing w:before="120" w:after="120"/>
        <w:ind w:firstLine="709"/>
        <w:contextualSpacing/>
        <w:jc w:val="both"/>
        <w:rPr>
          <w:color w:val="000000"/>
          <w:szCs w:val="28"/>
        </w:rPr>
      </w:pPr>
      <w:r w:rsidRPr="009E6014">
        <w:rPr>
          <w:color w:val="000000"/>
          <w:szCs w:val="28"/>
        </w:rPr>
        <w:t xml:space="preserve">Спортивные сооружения из </w:t>
      </w:r>
      <w:proofErr w:type="gramStart"/>
      <w:r w:rsidRPr="009E6014">
        <w:rPr>
          <w:color w:val="000000"/>
          <w:szCs w:val="28"/>
        </w:rPr>
        <w:t>перечисленных</w:t>
      </w:r>
      <w:proofErr w:type="gramEnd"/>
      <w:r w:rsidRPr="009E6014">
        <w:rPr>
          <w:color w:val="000000"/>
          <w:szCs w:val="28"/>
        </w:rPr>
        <w:t xml:space="preserve"> выше, введенные в эксплуатацию в 202</w:t>
      </w:r>
      <w:r>
        <w:rPr>
          <w:color w:val="000000"/>
          <w:szCs w:val="28"/>
        </w:rPr>
        <w:t>4</w:t>
      </w:r>
      <w:r w:rsidRPr="009E6014">
        <w:rPr>
          <w:color w:val="000000"/>
          <w:szCs w:val="28"/>
        </w:rPr>
        <w:t xml:space="preserve"> году:</w:t>
      </w:r>
    </w:p>
    <w:p w:rsidR="0088574C" w:rsidRPr="009E6014" w:rsidRDefault="0088574C" w:rsidP="002A7195">
      <w:pPr>
        <w:tabs>
          <w:tab w:val="num" w:pos="851"/>
        </w:tabs>
        <w:spacing w:before="120" w:after="120"/>
        <w:ind w:firstLine="709"/>
        <w:contextualSpacing/>
        <w:jc w:val="both"/>
        <w:rPr>
          <w:color w:val="000000"/>
          <w:szCs w:val="28"/>
        </w:rPr>
      </w:pPr>
      <w:r w:rsidRPr="009E6014">
        <w:rPr>
          <w:color w:val="000000"/>
          <w:szCs w:val="28"/>
        </w:rPr>
        <w:t xml:space="preserve">- </w:t>
      </w:r>
      <w:r>
        <w:rPr>
          <w:color w:val="000000"/>
          <w:szCs w:val="28"/>
        </w:rPr>
        <w:t>дистанция велодорожка</w:t>
      </w:r>
      <w:r w:rsidRPr="009E6014">
        <w:rPr>
          <w:color w:val="000000"/>
          <w:szCs w:val="28"/>
        </w:rPr>
        <w:t xml:space="preserve"> (с. Дзержинское, ул. </w:t>
      </w:r>
      <w:r>
        <w:rPr>
          <w:color w:val="000000"/>
          <w:szCs w:val="28"/>
        </w:rPr>
        <w:t>Чехова</w:t>
      </w:r>
      <w:r w:rsidRPr="009E6014">
        <w:rPr>
          <w:color w:val="000000"/>
          <w:szCs w:val="28"/>
        </w:rPr>
        <w:t>, 4</w:t>
      </w:r>
      <w:r>
        <w:rPr>
          <w:color w:val="000000"/>
          <w:szCs w:val="28"/>
        </w:rPr>
        <w:t>0</w:t>
      </w:r>
      <w:r w:rsidRPr="009E6014">
        <w:rPr>
          <w:color w:val="000000"/>
          <w:szCs w:val="28"/>
        </w:rPr>
        <w:t>).</w:t>
      </w:r>
    </w:p>
    <w:p w:rsidR="0088574C" w:rsidRDefault="0088574C" w:rsidP="002A7195">
      <w:pPr>
        <w:tabs>
          <w:tab w:val="num" w:pos="567"/>
        </w:tabs>
        <w:spacing w:before="120" w:after="120"/>
        <w:ind w:firstLine="709"/>
        <w:contextualSpacing/>
        <w:jc w:val="both"/>
        <w:rPr>
          <w:color w:val="000000"/>
          <w:szCs w:val="28"/>
        </w:rPr>
      </w:pPr>
      <w:r w:rsidRPr="009E6014">
        <w:rPr>
          <w:color w:val="000000"/>
          <w:szCs w:val="28"/>
        </w:rPr>
        <w:t xml:space="preserve">Спортивные сооружения находятся в ведении: Управления образования, администраций сельских советов. Они используются всеми жителями района, согласно установленным графикам работы </w:t>
      </w:r>
      <w:r>
        <w:rPr>
          <w:color w:val="000000"/>
          <w:szCs w:val="28"/>
        </w:rPr>
        <w:t>данных объектов и площадок</w:t>
      </w:r>
      <w:r w:rsidRPr="009E6014">
        <w:rPr>
          <w:color w:val="000000"/>
          <w:szCs w:val="28"/>
        </w:rPr>
        <w:t>.</w:t>
      </w:r>
    </w:p>
    <w:p w:rsidR="0088574C" w:rsidRPr="00BD5159" w:rsidRDefault="0088574C" w:rsidP="002A7195">
      <w:pPr>
        <w:shd w:val="clear" w:color="auto" w:fill="FFFFFF"/>
        <w:spacing w:before="120" w:after="120"/>
        <w:ind w:firstLine="709"/>
        <w:contextualSpacing/>
        <w:jc w:val="both"/>
        <w:rPr>
          <w:szCs w:val="28"/>
        </w:rPr>
      </w:pPr>
      <w:r w:rsidRPr="00BD5159">
        <w:rPr>
          <w:szCs w:val="28"/>
        </w:rPr>
        <w:t xml:space="preserve">Физкультурно-спортивную работу среди школьников, студентов, молодежи и взрослого населения осуществляют </w:t>
      </w:r>
      <w:r>
        <w:rPr>
          <w:szCs w:val="28"/>
        </w:rPr>
        <w:t>50</w:t>
      </w:r>
      <w:r w:rsidRPr="00BD5159">
        <w:rPr>
          <w:szCs w:val="28"/>
        </w:rPr>
        <w:t xml:space="preserve"> работник</w:t>
      </w:r>
      <w:r>
        <w:rPr>
          <w:szCs w:val="28"/>
        </w:rPr>
        <w:t>ов</w:t>
      </w:r>
      <w:r w:rsidRPr="00BD5159">
        <w:rPr>
          <w:szCs w:val="28"/>
        </w:rPr>
        <w:t xml:space="preserve"> спортивной специализации, из них:</w:t>
      </w:r>
    </w:p>
    <w:p w:rsidR="0088574C" w:rsidRPr="00BD5159" w:rsidRDefault="0088574C" w:rsidP="002A7195">
      <w:pPr>
        <w:shd w:val="clear" w:color="auto" w:fill="FFFFFF"/>
        <w:spacing w:before="120" w:after="120"/>
        <w:ind w:firstLine="709"/>
        <w:contextualSpacing/>
        <w:jc w:val="both"/>
        <w:rPr>
          <w:szCs w:val="28"/>
        </w:rPr>
      </w:pPr>
      <w:r w:rsidRPr="00BD5159">
        <w:rPr>
          <w:szCs w:val="28"/>
        </w:rPr>
        <w:t>- 2</w:t>
      </w:r>
      <w:r>
        <w:rPr>
          <w:szCs w:val="28"/>
        </w:rPr>
        <w:t>1</w:t>
      </w:r>
      <w:r w:rsidRPr="00BD5159">
        <w:rPr>
          <w:szCs w:val="28"/>
        </w:rPr>
        <w:t xml:space="preserve"> учител</w:t>
      </w:r>
      <w:r>
        <w:rPr>
          <w:szCs w:val="28"/>
        </w:rPr>
        <w:t>ь</w:t>
      </w:r>
      <w:r w:rsidRPr="00BD5159">
        <w:rPr>
          <w:szCs w:val="28"/>
        </w:rPr>
        <w:t xml:space="preserve"> физкультуры;</w:t>
      </w:r>
    </w:p>
    <w:p w:rsidR="0088574C" w:rsidRPr="00BD5159" w:rsidRDefault="0088574C" w:rsidP="002A7195">
      <w:pPr>
        <w:shd w:val="clear" w:color="auto" w:fill="FFFFFF"/>
        <w:spacing w:before="120" w:after="120"/>
        <w:ind w:firstLine="709"/>
        <w:contextualSpacing/>
        <w:jc w:val="both"/>
        <w:rPr>
          <w:szCs w:val="28"/>
        </w:rPr>
      </w:pPr>
      <w:r w:rsidRPr="00BD5159">
        <w:rPr>
          <w:szCs w:val="28"/>
        </w:rPr>
        <w:t>- 1</w:t>
      </w:r>
      <w:r>
        <w:rPr>
          <w:szCs w:val="28"/>
        </w:rPr>
        <w:t>6</w:t>
      </w:r>
      <w:r w:rsidRPr="00BD5159">
        <w:rPr>
          <w:szCs w:val="28"/>
        </w:rPr>
        <w:t xml:space="preserve"> тренеров</w:t>
      </w:r>
      <w:r>
        <w:rPr>
          <w:szCs w:val="28"/>
        </w:rPr>
        <w:t>-преподавателей</w:t>
      </w:r>
      <w:r w:rsidRPr="00BD5159">
        <w:rPr>
          <w:szCs w:val="28"/>
        </w:rPr>
        <w:t xml:space="preserve"> спортивной школы «Триумф»;</w:t>
      </w:r>
    </w:p>
    <w:p w:rsidR="0088574C" w:rsidRPr="00BD5159" w:rsidRDefault="0055181E" w:rsidP="002A7195">
      <w:pPr>
        <w:shd w:val="clear" w:color="auto" w:fill="FFFFFF"/>
        <w:spacing w:before="120" w:after="120"/>
        <w:ind w:firstLine="709"/>
        <w:contextualSpacing/>
        <w:jc w:val="both"/>
        <w:rPr>
          <w:szCs w:val="28"/>
        </w:rPr>
      </w:pPr>
      <w:r>
        <w:rPr>
          <w:szCs w:val="28"/>
        </w:rPr>
        <w:t xml:space="preserve">- </w:t>
      </w:r>
      <w:r w:rsidR="0088574C" w:rsidRPr="00BD5159">
        <w:rPr>
          <w:szCs w:val="28"/>
        </w:rPr>
        <w:t>2 преподавателя физического воспитания «</w:t>
      </w:r>
      <w:proofErr w:type="spellStart"/>
      <w:r w:rsidR="0088574C" w:rsidRPr="00BD5159">
        <w:rPr>
          <w:szCs w:val="28"/>
        </w:rPr>
        <w:t>Канского</w:t>
      </w:r>
      <w:proofErr w:type="spellEnd"/>
      <w:r w:rsidR="0088574C" w:rsidRPr="00BD5159">
        <w:rPr>
          <w:szCs w:val="28"/>
        </w:rPr>
        <w:t xml:space="preserve"> техникума отраслевых технологий и сельского хозяйства»;</w:t>
      </w:r>
    </w:p>
    <w:p w:rsidR="0088574C" w:rsidRPr="00BD5159" w:rsidRDefault="0088574C" w:rsidP="002A7195">
      <w:pPr>
        <w:shd w:val="clear" w:color="auto" w:fill="FFFFFF"/>
        <w:spacing w:before="120" w:after="120"/>
        <w:ind w:firstLine="709"/>
        <w:contextualSpacing/>
        <w:jc w:val="both"/>
        <w:rPr>
          <w:szCs w:val="28"/>
        </w:rPr>
      </w:pPr>
      <w:r w:rsidRPr="00BD5159">
        <w:rPr>
          <w:szCs w:val="28"/>
        </w:rPr>
        <w:t>- 1 руководитель центра тестирования ГТО;</w:t>
      </w:r>
    </w:p>
    <w:p w:rsidR="002209E7" w:rsidRDefault="0088574C" w:rsidP="002A7195">
      <w:pPr>
        <w:shd w:val="clear" w:color="auto" w:fill="FFFFFF"/>
        <w:spacing w:before="120" w:after="120"/>
        <w:ind w:firstLine="709"/>
        <w:contextualSpacing/>
        <w:jc w:val="both"/>
        <w:rPr>
          <w:szCs w:val="28"/>
        </w:rPr>
      </w:pPr>
      <w:r w:rsidRPr="00BD5159">
        <w:rPr>
          <w:szCs w:val="28"/>
        </w:rPr>
        <w:t xml:space="preserve">- </w:t>
      </w:r>
      <w:r>
        <w:rPr>
          <w:szCs w:val="28"/>
        </w:rPr>
        <w:t>3</w:t>
      </w:r>
      <w:r w:rsidRPr="00BD5159">
        <w:rPr>
          <w:szCs w:val="28"/>
        </w:rPr>
        <w:t xml:space="preserve"> </w:t>
      </w:r>
      <w:r>
        <w:rPr>
          <w:szCs w:val="28"/>
        </w:rPr>
        <w:t>педагога</w:t>
      </w:r>
      <w:r w:rsidRPr="00BD5159">
        <w:rPr>
          <w:szCs w:val="28"/>
        </w:rPr>
        <w:t xml:space="preserve"> по адаптивной физической культуре.</w:t>
      </w:r>
    </w:p>
    <w:p w:rsidR="0088574C" w:rsidRPr="002209E7" w:rsidRDefault="0088574C" w:rsidP="002A7195">
      <w:pPr>
        <w:shd w:val="clear" w:color="auto" w:fill="FFFFFF"/>
        <w:spacing w:before="120" w:after="120"/>
        <w:ind w:firstLine="709"/>
        <w:contextualSpacing/>
        <w:jc w:val="both"/>
        <w:rPr>
          <w:szCs w:val="28"/>
        </w:rPr>
      </w:pPr>
      <w:r w:rsidRPr="00DF6D03">
        <w:rPr>
          <w:color w:val="000000"/>
          <w:szCs w:val="28"/>
        </w:rPr>
        <w:t>В районе функционируют 9 дошкольных образовательных учреждений, в которых занятия физической культурой и спортом посещают 4</w:t>
      </w:r>
      <w:r>
        <w:rPr>
          <w:color w:val="000000"/>
          <w:szCs w:val="28"/>
        </w:rPr>
        <w:t>65</w:t>
      </w:r>
      <w:r w:rsidRPr="00DF6D03">
        <w:rPr>
          <w:color w:val="000000"/>
          <w:szCs w:val="28"/>
        </w:rPr>
        <w:t xml:space="preserve"> учащихся, из них девочек 24</w:t>
      </w:r>
      <w:r>
        <w:rPr>
          <w:color w:val="000000"/>
          <w:szCs w:val="28"/>
        </w:rPr>
        <w:t>0</w:t>
      </w:r>
      <w:r w:rsidRPr="00DF6D03">
        <w:rPr>
          <w:color w:val="000000"/>
          <w:szCs w:val="28"/>
        </w:rPr>
        <w:t xml:space="preserve"> человек.</w:t>
      </w:r>
    </w:p>
    <w:p w:rsidR="0088574C" w:rsidRPr="00D0018C" w:rsidRDefault="0088574C" w:rsidP="002A7195">
      <w:pPr>
        <w:tabs>
          <w:tab w:val="num" w:pos="851"/>
        </w:tabs>
        <w:spacing w:before="120" w:after="120"/>
        <w:ind w:firstLine="709"/>
        <w:contextualSpacing/>
        <w:jc w:val="both"/>
        <w:rPr>
          <w:color w:val="000000"/>
          <w:szCs w:val="28"/>
        </w:rPr>
      </w:pPr>
      <w:r w:rsidRPr="00DF6D03">
        <w:rPr>
          <w:color w:val="000000"/>
          <w:szCs w:val="28"/>
        </w:rPr>
        <w:lastRenderedPageBreak/>
        <w:t xml:space="preserve">Ежегодно проводится районная эстафета среди старшего </w:t>
      </w:r>
      <w:r w:rsidR="002209E7">
        <w:rPr>
          <w:color w:val="000000"/>
          <w:szCs w:val="28"/>
        </w:rPr>
        <w:t xml:space="preserve">и </w:t>
      </w:r>
      <w:r w:rsidRPr="00DF6D03">
        <w:rPr>
          <w:color w:val="000000"/>
          <w:szCs w:val="28"/>
        </w:rPr>
        <w:t>дошкольного возраста (29.04.202</w:t>
      </w:r>
      <w:r>
        <w:rPr>
          <w:color w:val="000000"/>
          <w:szCs w:val="28"/>
        </w:rPr>
        <w:t>4</w:t>
      </w:r>
      <w:r w:rsidRPr="00DF6D03">
        <w:rPr>
          <w:color w:val="000000"/>
          <w:szCs w:val="28"/>
        </w:rPr>
        <w:t xml:space="preserve">г.), в ней приняли участие </w:t>
      </w:r>
      <w:r>
        <w:rPr>
          <w:color w:val="000000"/>
          <w:szCs w:val="28"/>
        </w:rPr>
        <w:t>31</w:t>
      </w:r>
      <w:r w:rsidRPr="00DF6D03">
        <w:rPr>
          <w:color w:val="000000"/>
          <w:szCs w:val="28"/>
        </w:rPr>
        <w:t xml:space="preserve"> </w:t>
      </w:r>
      <w:r>
        <w:rPr>
          <w:color w:val="000000"/>
          <w:szCs w:val="28"/>
        </w:rPr>
        <w:t>человек</w:t>
      </w:r>
      <w:r w:rsidRPr="00DF6D03">
        <w:rPr>
          <w:color w:val="000000"/>
          <w:szCs w:val="28"/>
        </w:rPr>
        <w:t>, так же ежегодно ребята сдают нормы ГТО среди дошкольных учреждений (2</w:t>
      </w:r>
      <w:r>
        <w:rPr>
          <w:color w:val="000000"/>
          <w:szCs w:val="28"/>
        </w:rPr>
        <w:t>1</w:t>
      </w:r>
      <w:r w:rsidRPr="00DF6D03">
        <w:rPr>
          <w:color w:val="000000"/>
          <w:szCs w:val="28"/>
        </w:rPr>
        <w:t>.03.202</w:t>
      </w:r>
      <w:r>
        <w:rPr>
          <w:color w:val="000000"/>
          <w:szCs w:val="28"/>
        </w:rPr>
        <w:t>4</w:t>
      </w:r>
      <w:r w:rsidRPr="00DF6D03">
        <w:rPr>
          <w:color w:val="000000"/>
          <w:szCs w:val="28"/>
        </w:rPr>
        <w:t xml:space="preserve">г.) нормативы сдали </w:t>
      </w:r>
      <w:r>
        <w:rPr>
          <w:color w:val="000000"/>
          <w:szCs w:val="28"/>
        </w:rPr>
        <w:t>44</w:t>
      </w:r>
      <w:r w:rsidRPr="00DF6D03">
        <w:rPr>
          <w:color w:val="000000"/>
          <w:szCs w:val="28"/>
        </w:rPr>
        <w:t xml:space="preserve"> </w:t>
      </w:r>
      <w:r w:rsidRPr="00D0018C">
        <w:rPr>
          <w:color w:val="000000"/>
          <w:szCs w:val="28"/>
        </w:rPr>
        <w:t>человек</w:t>
      </w:r>
      <w:r>
        <w:rPr>
          <w:color w:val="000000"/>
          <w:szCs w:val="28"/>
        </w:rPr>
        <w:t>а</w:t>
      </w:r>
      <w:r w:rsidRPr="00D0018C">
        <w:rPr>
          <w:color w:val="000000"/>
          <w:szCs w:val="28"/>
        </w:rPr>
        <w:t>. Дети активно участвуют в проводимых днях здоровья, спортивных праздниках.</w:t>
      </w:r>
    </w:p>
    <w:p w:rsidR="0088574C" w:rsidRPr="00D0018C" w:rsidRDefault="0088574C" w:rsidP="002A7195">
      <w:pPr>
        <w:tabs>
          <w:tab w:val="num" w:pos="851"/>
        </w:tabs>
        <w:spacing w:before="120" w:after="120"/>
        <w:ind w:firstLine="709"/>
        <w:contextualSpacing/>
        <w:jc w:val="both"/>
        <w:rPr>
          <w:color w:val="000000"/>
          <w:szCs w:val="28"/>
        </w:rPr>
      </w:pPr>
      <w:r w:rsidRPr="00D0018C">
        <w:rPr>
          <w:color w:val="000000"/>
          <w:szCs w:val="28"/>
        </w:rPr>
        <w:t>В дошкольных образовательных учреждениях имеются игровые спортивные площадки круглогодичного использования, помещения для занятий физической культурой. В садиках проводятся спортивные мероприятия к праздникам День защитника Отечества, День физкультурника, соревнования детей совместно с родителями «Спортивная семья».</w:t>
      </w:r>
    </w:p>
    <w:p w:rsidR="0088574C" w:rsidRDefault="0088574C" w:rsidP="002A7195">
      <w:pPr>
        <w:tabs>
          <w:tab w:val="num" w:pos="851"/>
        </w:tabs>
        <w:spacing w:before="120" w:after="120"/>
        <w:ind w:firstLine="709"/>
        <w:contextualSpacing/>
        <w:jc w:val="both"/>
        <w:rPr>
          <w:color w:val="000000"/>
          <w:szCs w:val="28"/>
        </w:rPr>
      </w:pPr>
      <w:r w:rsidRPr="00DF6D03">
        <w:rPr>
          <w:color w:val="000000"/>
          <w:szCs w:val="28"/>
        </w:rPr>
        <w:t xml:space="preserve">В районе функционируют </w:t>
      </w:r>
      <w:r>
        <w:rPr>
          <w:color w:val="000000"/>
          <w:szCs w:val="28"/>
        </w:rPr>
        <w:t>11</w:t>
      </w:r>
      <w:r w:rsidRPr="00DF6D03">
        <w:rPr>
          <w:color w:val="000000"/>
          <w:szCs w:val="28"/>
        </w:rPr>
        <w:t xml:space="preserve"> </w:t>
      </w:r>
      <w:r>
        <w:rPr>
          <w:color w:val="000000"/>
          <w:szCs w:val="28"/>
        </w:rPr>
        <w:t>обще</w:t>
      </w:r>
      <w:r w:rsidRPr="00DF6D03">
        <w:rPr>
          <w:color w:val="000000"/>
          <w:szCs w:val="28"/>
        </w:rPr>
        <w:t xml:space="preserve">образовательных </w:t>
      </w:r>
      <w:r>
        <w:rPr>
          <w:color w:val="000000"/>
          <w:szCs w:val="28"/>
        </w:rPr>
        <w:t>школ</w:t>
      </w:r>
      <w:r w:rsidRPr="00DF6D03">
        <w:rPr>
          <w:color w:val="000000"/>
          <w:szCs w:val="28"/>
        </w:rPr>
        <w:t xml:space="preserve">, в которых занятия физической культурой и спортом посещают </w:t>
      </w:r>
      <w:r>
        <w:rPr>
          <w:color w:val="000000"/>
          <w:szCs w:val="28"/>
        </w:rPr>
        <w:t>1</w:t>
      </w:r>
      <w:r w:rsidR="002209E7">
        <w:rPr>
          <w:color w:val="000000"/>
          <w:szCs w:val="28"/>
        </w:rPr>
        <w:t xml:space="preserve"> </w:t>
      </w:r>
      <w:r>
        <w:rPr>
          <w:color w:val="000000"/>
          <w:szCs w:val="28"/>
        </w:rPr>
        <w:t>675</w:t>
      </w:r>
      <w:r w:rsidRPr="00DF6D03">
        <w:rPr>
          <w:color w:val="000000"/>
          <w:szCs w:val="28"/>
        </w:rPr>
        <w:t xml:space="preserve"> учащихся, из них</w:t>
      </w:r>
      <w:r>
        <w:rPr>
          <w:color w:val="000000"/>
          <w:szCs w:val="28"/>
        </w:rPr>
        <w:t>:</w:t>
      </w:r>
    </w:p>
    <w:p w:rsidR="0088574C" w:rsidRDefault="0088574C" w:rsidP="002A7195">
      <w:pPr>
        <w:tabs>
          <w:tab w:val="num" w:pos="851"/>
        </w:tabs>
        <w:spacing w:before="120" w:after="120"/>
        <w:ind w:firstLine="709"/>
        <w:contextualSpacing/>
        <w:jc w:val="both"/>
        <w:rPr>
          <w:color w:val="000000"/>
          <w:szCs w:val="28"/>
        </w:rPr>
      </w:pPr>
      <w:r>
        <w:rPr>
          <w:color w:val="000000"/>
          <w:szCs w:val="28"/>
        </w:rPr>
        <w:t>- 1</w:t>
      </w:r>
      <w:r w:rsidR="002209E7">
        <w:rPr>
          <w:color w:val="000000"/>
          <w:szCs w:val="28"/>
        </w:rPr>
        <w:t xml:space="preserve"> </w:t>
      </w:r>
      <w:r>
        <w:rPr>
          <w:color w:val="000000"/>
          <w:szCs w:val="28"/>
        </w:rPr>
        <w:t>473 человек в возрасте от 6 до 15 лет;</w:t>
      </w:r>
    </w:p>
    <w:p w:rsidR="0088574C" w:rsidRDefault="0088574C" w:rsidP="002A7195">
      <w:pPr>
        <w:tabs>
          <w:tab w:val="num" w:pos="851"/>
        </w:tabs>
        <w:spacing w:before="120" w:after="120"/>
        <w:ind w:firstLine="709"/>
        <w:contextualSpacing/>
        <w:jc w:val="both"/>
        <w:rPr>
          <w:color w:val="000000"/>
          <w:szCs w:val="28"/>
        </w:rPr>
      </w:pPr>
      <w:r>
        <w:rPr>
          <w:color w:val="000000"/>
          <w:szCs w:val="28"/>
        </w:rPr>
        <w:t>- 193 человека в возрасте от 16 до 17 лет;</w:t>
      </w:r>
    </w:p>
    <w:p w:rsidR="0088574C" w:rsidRDefault="0088574C" w:rsidP="002A7195">
      <w:pPr>
        <w:tabs>
          <w:tab w:val="num" w:pos="851"/>
        </w:tabs>
        <w:spacing w:before="120" w:after="120"/>
        <w:ind w:firstLine="709"/>
        <w:contextualSpacing/>
        <w:jc w:val="both"/>
        <w:rPr>
          <w:color w:val="000000"/>
          <w:szCs w:val="28"/>
        </w:rPr>
      </w:pPr>
      <w:r>
        <w:rPr>
          <w:color w:val="000000"/>
          <w:szCs w:val="28"/>
        </w:rPr>
        <w:t>- 9 человек в возрасте от 18-29 лет.</w:t>
      </w:r>
    </w:p>
    <w:p w:rsidR="0088574C" w:rsidRPr="00AE0441" w:rsidRDefault="0088574C" w:rsidP="002A7195">
      <w:pPr>
        <w:tabs>
          <w:tab w:val="num" w:pos="851"/>
        </w:tabs>
        <w:spacing w:before="120" w:after="120"/>
        <w:ind w:firstLine="709"/>
        <w:contextualSpacing/>
        <w:jc w:val="both"/>
        <w:rPr>
          <w:color w:val="000000"/>
          <w:szCs w:val="28"/>
        </w:rPr>
      </w:pPr>
      <w:r>
        <w:rPr>
          <w:color w:val="000000"/>
          <w:szCs w:val="28"/>
        </w:rPr>
        <w:t xml:space="preserve">Из них 759 </w:t>
      </w:r>
      <w:r w:rsidRPr="00AE0441">
        <w:rPr>
          <w:color w:val="000000"/>
          <w:szCs w:val="28"/>
        </w:rPr>
        <w:t xml:space="preserve">девочек. </w:t>
      </w:r>
      <w:r>
        <w:rPr>
          <w:color w:val="000000"/>
          <w:szCs w:val="28"/>
        </w:rPr>
        <w:t>892</w:t>
      </w:r>
      <w:r w:rsidRPr="00AE0441">
        <w:rPr>
          <w:color w:val="000000"/>
          <w:szCs w:val="28"/>
        </w:rPr>
        <w:t xml:space="preserve"> учащихся посещают дополнительные учебные занятия по физической культуре (кружки, секции, группы).</w:t>
      </w:r>
    </w:p>
    <w:p w:rsidR="0088574C" w:rsidRDefault="0088574C" w:rsidP="002A7195">
      <w:pPr>
        <w:tabs>
          <w:tab w:val="num" w:pos="851"/>
        </w:tabs>
        <w:spacing w:before="120" w:after="120"/>
        <w:ind w:firstLine="709"/>
        <w:contextualSpacing/>
        <w:jc w:val="both"/>
        <w:rPr>
          <w:color w:val="000000"/>
          <w:szCs w:val="28"/>
        </w:rPr>
      </w:pPr>
      <w:r w:rsidRPr="00E37136">
        <w:rPr>
          <w:color w:val="000000"/>
          <w:szCs w:val="28"/>
        </w:rPr>
        <w:t xml:space="preserve">На базе </w:t>
      </w:r>
      <w:r>
        <w:rPr>
          <w:color w:val="000000"/>
          <w:szCs w:val="28"/>
        </w:rPr>
        <w:t>8</w:t>
      </w:r>
      <w:r w:rsidRPr="00E37136">
        <w:rPr>
          <w:color w:val="000000"/>
          <w:szCs w:val="28"/>
        </w:rPr>
        <w:t xml:space="preserve"> общеобразовательных учреждений района созданы школьные спортивные клубы, которые занимаются такими видами спорта, как волейбол, футбол, легкая атлетика, шахматы, шашки, лыжные гонки, настольный теннис.</w:t>
      </w:r>
      <w:r>
        <w:rPr>
          <w:color w:val="000000"/>
          <w:szCs w:val="28"/>
        </w:rPr>
        <w:t xml:space="preserve"> З</w:t>
      </w:r>
      <w:r w:rsidRPr="00DF6D03">
        <w:rPr>
          <w:color w:val="000000"/>
          <w:szCs w:val="28"/>
        </w:rPr>
        <w:t>анятия</w:t>
      </w:r>
      <w:r>
        <w:rPr>
          <w:color w:val="000000"/>
          <w:szCs w:val="28"/>
        </w:rPr>
        <w:t xml:space="preserve"> в этих клубах</w:t>
      </w:r>
      <w:r w:rsidRPr="00DF6D03">
        <w:rPr>
          <w:color w:val="000000"/>
          <w:szCs w:val="28"/>
        </w:rPr>
        <w:t xml:space="preserve"> посещают </w:t>
      </w:r>
      <w:r>
        <w:rPr>
          <w:color w:val="000000"/>
          <w:szCs w:val="28"/>
        </w:rPr>
        <w:t>614</w:t>
      </w:r>
      <w:r w:rsidRPr="00DF6D03">
        <w:rPr>
          <w:color w:val="000000"/>
          <w:szCs w:val="28"/>
        </w:rPr>
        <w:t xml:space="preserve"> учащи</w:t>
      </w:r>
      <w:r>
        <w:rPr>
          <w:color w:val="000000"/>
          <w:szCs w:val="28"/>
        </w:rPr>
        <w:t>х</w:t>
      </w:r>
      <w:r w:rsidRPr="00DF6D03">
        <w:rPr>
          <w:color w:val="000000"/>
          <w:szCs w:val="28"/>
        </w:rPr>
        <w:t>ся, из них</w:t>
      </w:r>
      <w:r>
        <w:rPr>
          <w:color w:val="000000"/>
          <w:szCs w:val="28"/>
        </w:rPr>
        <w:t>:</w:t>
      </w:r>
    </w:p>
    <w:p w:rsidR="0088574C" w:rsidRPr="005F15B2" w:rsidRDefault="0088574C" w:rsidP="002A7195">
      <w:pPr>
        <w:tabs>
          <w:tab w:val="num" w:pos="851"/>
        </w:tabs>
        <w:spacing w:before="120" w:after="120"/>
        <w:ind w:firstLine="709"/>
        <w:contextualSpacing/>
        <w:jc w:val="both"/>
        <w:rPr>
          <w:color w:val="000000"/>
          <w:szCs w:val="28"/>
        </w:rPr>
      </w:pPr>
      <w:r>
        <w:rPr>
          <w:color w:val="000000"/>
          <w:szCs w:val="28"/>
        </w:rPr>
        <w:t xml:space="preserve">- в </w:t>
      </w:r>
      <w:r w:rsidRPr="005F15B2">
        <w:rPr>
          <w:color w:val="000000"/>
          <w:szCs w:val="28"/>
        </w:rPr>
        <w:t xml:space="preserve">возрасте от 6 до 15 лет </w:t>
      </w:r>
      <w:r>
        <w:rPr>
          <w:color w:val="000000"/>
          <w:szCs w:val="28"/>
        </w:rPr>
        <w:t>529</w:t>
      </w:r>
      <w:r w:rsidRPr="005F15B2">
        <w:rPr>
          <w:color w:val="000000"/>
          <w:szCs w:val="28"/>
        </w:rPr>
        <w:t xml:space="preserve"> человек;</w:t>
      </w:r>
    </w:p>
    <w:p w:rsidR="0088574C" w:rsidRDefault="0088574C" w:rsidP="002A7195">
      <w:pPr>
        <w:tabs>
          <w:tab w:val="num" w:pos="851"/>
        </w:tabs>
        <w:spacing w:before="120" w:after="120"/>
        <w:ind w:firstLine="709"/>
        <w:contextualSpacing/>
        <w:jc w:val="both"/>
        <w:rPr>
          <w:color w:val="000000"/>
          <w:szCs w:val="28"/>
        </w:rPr>
      </w:pPr>
      <w:r w:rsidRPr="005F15B2">
        <w:rPr>
          <w:color w:val="000000"/>
          <w:szCs w:val="28"/>
        </w:rPr>
        <w:t xml:space="preserve">- от 16 до 18 лет </w:t>
      </w:r>
      <w:r>
        <w:rPr>
          <w:color w:val="000000"/>
          <w:szCs w:val="28"/>
        </w:rPr>
        <w:t>80</w:t>
      </w:r>
      <w:r w:rsidRPr="005F15B2">
        <w:rPr>
          <w:color w:val="000000"/>
          <w:szCs w:val="28"/>
        </w:rPr>
        <w:t xml:space="preserve"> человек</w:t>
      </w:r>
      <w:r>
        <w:rPr>
          <w:color w:val="000000"/>
          <w:szCs w:val="28"/>
        </w:rPr>
        <w:t>;</w:t>
      </w:r>
    </w:p>
    <w:p w:rsidR="0088574C" w:rsidRPr="005F15B2" w:rsidRDefault="0088574C" w:rsidP="002A7195">
      <w:pPr>
        <w:tabs>
          <w:tab w:val="num" w:pos="851"/>
        </w:tabs>
        <w:spacing w:before="120" w:after="120"/>
        <w:ind w:firstLine="709"/>
        <w:contextualSpacing/>
        <w:jc w:val="both"/>
        <w:rPr>
          <w:color w:val="000000"/>
          <w:szCs w:val="28"/>
        </w:rPr>
      </w:pPr>
      <w:r>
        <w:rPr>
          <w:color w:val="000000"/>
          <w:szCs w:val="28"/>
        </w:rPr>
        <w:t>- от 18 до 29 лет 5 человек.</w:t>
      </w:r>
    </w:p>
    <w:p w:rsidR="0088574C" w:rsidRDefault="0088574C" w:rsidP="002A7195">
      <w:pPr>
        <w:tabs>
          <w:tab w:val="num" w:pos="851"/>
        </w:tabs>
        <w:spacing w:before="120" w:after="120"/>
        <w:ind w:firstLine="709"/>
        <w:contextualSpacing/>
        <w:jc w:val="both"/>
        <w:rPr>
          <w:color w:val="000000"/>
          <w:szCs w:val="28"/>
        </w:rPr>
      </w:pPr>
      <w:r w:rsidRPr="005F15B2">
        <w:rPr>
          <w:color w:val="000000"/>
          <w:szCs w:val="28"/>
        </w:rPr>
        <w:t>Для занятий физической культурой и спортом при общеобразовательных организациях име</w:t>
      </w:r>
      <w:r>
        <w:rPr>
          <w:color w:val="000000"/>
          <w:szCs w:val="28"/>
        </w:rPr>
        <w:t>е</w:t>
      </w:r>
      <w:r w:rsidRPr="005F15B2">
        <w:rPr>
          <w:color w:val="000000"/>
          <w:szCs w:val="28"/>
        </w:rPr>
        <w:t xml:space="preserve">тся 21 плоскостное спортивное сооружение, из них 7 футбольных полей, </w:t>
      </w:r>
      <w:r>
        <w:rPr>
          <w:color w:val="000000"/>
          <w:szCs w:val="28"/>
        </w:rPr>
        <w:t>8</w:t>
      </w:r>
      <w:r w:rsidRPr="005F15B2">
        <w:rPr>
          <w:color w:val="000000"/>
          <w:szCs w:val="28"/>
        </w:rPr>
        <w:t xml:space="preserve"> спортивных залов.</w:t>
      </w:r>
      <w:r>
        <w:rPr>
          <w:color w:val="000000"/>
          <w:szCs w:val="28"/>
        </w:rPr>
        <w:tab/>
      </w:r>
    </w:p>
    <w:sectPr w:rsidR="0088574C" w:rsidSect="006F6229">
      <w:type w:val="continuous"/>
      <w:pgSz w:w="11905" w:h="16838"/>
      <w:pgMar w:top="1134" w:right="851" w:bottom="1134" w:left="1134"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AD" w:rsidRDefault="00A64DAD">
      <w:r>
        <w:separator/>
      </w:r>
    </w:p>
  </w:endnote>
  <w:endnote w:type="continuationSeparator" w:id="0">
    <w:p w:rsidR="00A64DAD" w:rsidRDefault="00A64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ource Han Sans CN Regular;Time">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AD" w:rsidRDefault="00A64DAD">
      <w:r>
        <w:separator/>
      </w:r>
    </w:p>
  </w:footnote>
  <w:footnote w:type="continuationSeparator" w:id="0">
    <w:p w:rsidR="00A64DAD" w:rsidRDefault="00A64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C03610"/>
    <w:multiLevelType w:val="hybridMultilevel"/>
    <w:tmpl w:val="8594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90866"/>
    <w:multiLevelType w:val="hybridMultilevel"/>
    <w:tmpl w:val="21121DE8"/>
    <w:lvl w:ilvl="0" w:tplc="D3AE41E0">
      <w:start w:val="1"/>
      <w:numFmt w:val="decimal"/>
      <w:lvlText w:val="%1."/>
      <w:lvlJc w:val="left"/>
      <w:pPr>
        <w:ind w:left="19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0765F"/>
    <w:multiLevelType w:val="hybridMultilevel"/>
    <w:tmpl w:val="D2FA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114AB"/>
    <w:multiLevelType w:val="hybridMultilevel"/>
    <w:tmpl w:val="8048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664CF"/>
    <w:multiLevelType w:val="hybridMultilevel"/>
    <w:tmpl w:val="26249546"/>
    <w:lvl w:ilvl="0" w:tplc="B76E877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D2B4D"/>
    <w:multiLevelType w:val="hybridMultilevel"/>
    <w:tmpl w:val="26BC61B6"/>
    <w:lvl w:ilvl="0" w:tplc="36F6E20A">
      <w:start w:val="1"/>
      <w:numFmt w:val="decimal"/>
      <w:lvlText w:val="%1."/>
      <w:lvlJc w:val="left"/>
      <w:pPr>
        <w:ind w:left="1068" w:hanging="360"/>
      </w:pPr>
      <w:rPr>
        <w:rFonts w:hint="default"/>
        <w:color w:val="auto"/>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AA77F6"/>
    <w:multiLevelType w:val="hybridMultilevel"/>
    <w:tmpl w:val="A4F27DB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25FE4754"/>
    <w:multiLevelType w:val="hybridMultilevel"/>
    <w:tmpl w:val="EF563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646D67"/>
    <w:multiLevelType w:val="hybridMultilevel"/>
    <w:tmpl w:val="EF563E7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64168"/>
    <w:multiLevelType w:val="hybridMultilevel"/>
    <w:tmpl w:val="EE96B716"/>
    <w:lvl w:ilvl="0" w:tplc="87C62E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A2C2095"/>
    <w:multiLevelType w:val="hybridMultilevel"/>
    <w:tmpl w:val="C388D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0150EE"/>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3">
    <w:nsid w:val="2C41776B"/>
    <w:multiLevelType w:val="multilevel"/>
    <w:tmpl w:val="77B610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312FA2"/>
    <w:multiLevelType w:val="hybridMultilevel"/>
    <w:tmpl w:val="77D008F4"/>
    <w:lvl w:ilvl="0" w:tplc="DC1CA1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1466D"/>
    <w:multiLevelType w:val="hybridMultilevel"/>
    <w:tmpl w:val="1B7E2A68"/>
    <w:lvl w:ilvl="0" w:tplc="A9FEDF6C">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6">
    <w:nsid w:val="419D75A7"/>
    <w:multiLevelType w:val="hybridMultilevel"/>
    <w:tmpl w:val="6A98A218"/>
    <w:lvl w:ilvl="0" w:tplc="957C1EF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80489"/>
    <w:multiLevelType w:val="hybridMultilevel"/>
    <w:tmpl w:val="61EC1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4F79A0"/>
    <w:multiLevelType w:val="hybridMultilevel"/>
    <w:tmpl w:val="EBCEBF00"/>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2960DA"/>
    <w:multiLevelType w:val="hybridMultilevel"/>
    <w:tmpl w:val="BDAE3F58"/>
    <w:lvl w:ilvl="0" w:tplc="4036C0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6915A6"/>
    <w:multiLevelType w:val="hybridMultilevel"/>
    <w:tmpl w:val="7DEA0076"/>
    <w:lvl w:ilvl="0" w:tplc="E88AB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5F96E20"/>
    <w:multiLevelType w:val="hybridMultilevel"/>
    <w:tmpl w:val="D2D49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0F55FA"/>
    <w:multiLevelType w:val="hybridMultilevel"/>
    <w:tmpl w:val="63AA0AA2"/>
    <w:lvl w:ilvl="0" w:tplc="F4BC7C7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65825F9"/>
    <w:multiLevelType w:val="hybridMultilevel"/>
    <w:tmpl w:val="FD8A497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655A6EE3"/>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5">
    <w:nsid w:val="69622B69"/>
    <w:multiLevelType w:val="hybridMultilevel"/>
    <w:tmpl w:val="9DFAE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B77A2"/>
    <w:multiLevelType w:val="hybridMultilevel"/>
    <w:tmpl w:val="756A00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02474DF"/>
    <w:multiLevelType w:val="hybridMultilevel"/>
    <w:tmpl w:val="C9C2D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ED6733"/>
    <w:multiLevelType w:val="hybridMultilevel"/>
    <w:tmpl w:val="6E2E7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E97728"/>
    <w:multiLevelType w:val="hybridMultilevel"/>
    <w:tmpl w:val="0B8E8B46"/>
    <w:lvl w:ilvl="0" w:tplc="DB32BC62">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num w:numId="1">
    <w:abstractNumId w:val="11"/>
  </w:num>
  <w:num w:numId="2">
    <w:abstractNumId w:val="21"/>
  </w:num>
  <w:num w:numId="3">
    <w:abstractNumId w:val="19"/>
  </w:num>
  <w:num w:numId="4">
    <w:abstractNumId w:val="4"/>
  </w:num>
  <w:num w:numId="5">
    <w:abstractNumId w:val="25"/>
  </w:num>
  <w:num w:numId="6">
    <w:abstractNumId w:val="24"/>
  </w:num>
  <w:num w:numId="7">
    <w:abstractNumId w:val="12"/>
  </w:num>
  <w:num w:numId="8">
    <w:abstractNumId w:val="13"/>
  </w:num>
  <w:num w:numId="9">
    <w:abstractNumId w:val="0"/>
  </w:num>
  <w:num w:numId="10">
    <w:abstractNumId w:val="2"/>
  </w:num>
  <w:num w:numId="11">
    <w:abstractNumId w:val="14"/>
  </w:num>
  <w:num w:numId="12">
    <w:abstractNumId w:val="16"/>
  </w:num>
  <w:num w:numId="13">
    <w:abstractNumId w:val="5"/>
  </w:num>
  <w:num w:numId="14">
    <w:abstractNumId w:val="28"/>
  </w:num>
  <w:num w:numId="15">
    <w:abstractNumId w:val="1"/>
  </w:num>
  <w:num w:numId="16">
    <w:abstractNumId w:val="9"/>
  </w:num>
  <w:num w:numId="17">
    <w:abstractNumId w:val="23"/>
  </w:num>
  <w:num w:numId="18">
    <w:abstractNumId w:val="8"/>
  </w:num>
  <w:num w:numId="19">
    <w:abstractNumId w:val="7"/>
  </w:num>
  <w:num w:numId="20">
    <w:abstractNumId w:val="22"/>
  </w:num>
  <w:num w:numId="21">
    <w:abstractNumId w:val="1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7"/>
  </w:num>
  <w:num w:numId="25">
    <w:abstractNumId w:val="18"/>
  </w:num>
  <w:num w:numId="26">
    <w:abstractNumId w:val="3"/>
  </w:num>
  <w:num w:numId="27">
    <w:abstractNumId w:val="6"/>
  </w:num>
  <w:num w:numId="28">
    <w:abstractNumId w:val="26"/>
  </w:num>
  <w:num w:numId="29">
    <w:abstractNumId w:val="10"/>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A534A"/>
    <w:rsid w:val="00007F79"/>
    <w:rsid w:val="000105C2"/>
    <w:rsid w:val="0001115D"/>
    <w:rsid w:val="00011BC3"/>
    <w:rsid w:val="0002132D"/>
    <w:rsid w:val="000213FC"/>
    <w:rsid w:val="00022F25"/>
    <w:rsid w:val="0002528B"/>
    <w:rsid w:val="00026C22"/>
    <w:rsid w:val="00026D31"/>
    <w:rsid w:val="00030F78"/>
    <w:rsid w:val="0003219E"/>
    <w:rsid w:val="00032CA6"/>
    <w:rsid w:val="00035A36"/>
    <w:rsid w:val="0003600E"/>
    <w:rsid w:val="00040702"/>
    <w:rsid w:val="000407CB"/>
    <w:rsid w:val="00040F3F"/>
    <w:rsid w:val="0004460C"/>
    <w:rsid w:val="00044780"/>
    <w:rsid w:val="0004627B"/>
    <w:rsid w:val="00047395"/>
    <w:rsid w:val="00051B51"/>
    <w:rsid w:val="00051BC8"/>
    <w:rsid w:val="0005413A"/>
    <w:rsid w:val="00056A3F"/>
    <w:rsid w:val="000653E9"/>
    <w:rsid w:val="000655E9"/>
    <w:rsid w:val="00067280"/>
    <w:rsid w:val="000715FF"/>
    <w:rsid w:val="0007334A"/>
    <w:rsid w:val="00074CC4"/>
    <w:rsid w:val="00075C7F"/>
    <w:rsid w:val="00087316"/>
    <w:rsid w:val="000977E2"/>
    <w:rsid w:val="00097DB1"/>
    <w:rsid w:val="000A6B45"/>
    <w:rsid w:val="000A7C94"/>
    <w:rsid w:val="000B2806"/>
    <w:rsid w:val="000B44DD"/>
    <w:rsid w:val="000B46D3"/>
    <w:rsid w:val="000B5093"/>
    <w:rsid w:val="000B6A7D"/>
    <w:rsid w:val="000C084A"/>
    <w:rsid w:val="000C2641"/>
    <w:rsid w:val="000D5BD5"/>
    <w:rsid w:val="000D702D"/>
    <w:rsid w:val="000E0F1E"/>
    <w:rsid w:val="000F1555"/>
    <w:rsid w:val="000F3F6A"/>
    <w:rsid w:val="000F59BA"/>
    <w:rsid w:val="000F6069"/>
    <w:rsid w:val="000F7CA8"/>
    <w:rsid w:val="00100110"/>
    <w:rsid w:val="00101068"/>
    <w:rsid w:val="001076A7"/>
    <w:rsid w:val="00110025"/>
    <w:rsid w:val="00110B95"/>
    <w:rsid w:val="001118CE"/>
    <w:rsid w:val="001121EA"/>
    <w:rsid w:val="00112808"/>
    <w:rsid w:val="00114AC9"/>
    <w:rsid w:val="00115682"/>
    <w:rsid w:val="00120F0F"/>
    <w:rsid w:val="00121A84"/>
    <w:rsid w:val="001229CE"/>
    <w:rsid w:val="00127914"/>
    <w:rsid w:val="00127D7C"/>
    <w:rsid w:val="00140163"/>
    <w:rsid w:val="001413A0"/>
    <w:rsid w:val="00141DFA"/>
    <w:rsid w:val="001420E8"/>
    <w:rsid w:val="00142D65"/>
    <w:rsid w:val="00146ADF"/>
    <w:rsid w:val="001533BF"/>
    <w:rsid w:val="0015565C"/>
    <w:rsid w:val="0015749D"/>
    <w:rsid w:val="001600B5"/>
    <w:rsid w:val="00162AB8"/>
    <w:rsid w:val="001700DF"/>
    <w:rsid w:val="00174ECF"/>
    <w:rsid w:val="00180243"/>
    <w:rsid w:val="00180335"/>
    <w:rsid w:val="00181FDB"/>
    <w:rsid w:val="00182145"/>
    <w:rsid w:val="00182A1A"/>
    <w:rsid w:val="00184952"/>
    <w:rsid w:val="00192A92"/>
    <w:rsid w:val="001A0A2C"/>
    <w:rsid w:val="001A2A57"/>
    <w:rsid w:val="001A3537"/>
    <w:rsid w:val="001A5A79"/>
    <w:rsid w:val="001A7044"/>
    <w:rsid w:val="001B2C3C"/>
    <w:rsid w:val="001B3224"/>
    <w:rsid w:val="001B3E8C"/>
    <w:rsid w:val="001B425F"/>
    <w:rsid w:val="001C1083"/>
    <w:rsid w:val="001C1215"/>
    <w:rsid w:val="001C3EF2"/>
    <w:rsid w:val="001C5199"/>
    <w:rsid w:val="001C7060"/>
    <w:rsid w:val="001C72D8"/>
    <w:rsid w:val="001D2B91"/>
    <w:rsid w:val="001D4F96"/>
    <w:rsid w:val="001D5D2E"/>
    <w:rsid w:val="001E0731"/>
    <w:rsid w:val="001E11AD"/>
    <w:rsid w:val="001E50A4"/>
    <w:rsid w:val="001F01C0"/>
    <w:rsid w:val="001F0AE6"/>
    <w:rsid w:val="001F76D4"/>
    <w:rsid w:val="001F7C78"/>
    <w:rsid w:val="00200A15"/>
    <w:rsid w:val="00201A8C"/>
    <w:rsid w:val="002044E6"/>
    <w:rsid w:val="002055C0"/>
    <w:rsid w:val="002079D2"/>
    <w:rsid w:val="002114B3"/>
    <w:rsid w:val="00211D23"/>
    <w:rsid w:val="0021413F"/>
    <w:rsid w:val="002156B2"/>
    <w:rsid w:val="00216830"/>
    <w:rsid w:val="00216FFC"/>
    <w:rsid w:val="002209E7"/>
    <w:rsid w:val="00222C20"/>
    <w:rsid w:val="00224FF5"/>
    <w:rsid w:val="00232A55"/>
    <w:rsid w:val="00232C38"/>
    <w:rsid w:val="00244989"/>
    <w:rsid w:val="00257355"/>
    <w:rsid w:val="00260544"/>
    <w:rsid w:val="00260F99"/>
    <w:rsid w:val="00263C48"/>
    <w:rsid w:val="00264874"/>
    <w:rsid w:val="00264A72"/>
    <w:rsid w:val="0026624E"/>
    <w:rsid w:val="00275457"/>
    <w:rsid w:val="00275D9C"/>
    <w:rsid w:val="002766E0"/>
    <w:rsid w:val="0028060F"/>
    <w:rsid w:val="00280B5D"/>
    <w:rsid w:val="00282AA7"/>
    <w:rsid w:val="002832D6"/>
    <w:rsid w:val="002853AF"/>
    <w:rsid w:val="002877D1"/>
    <w:rsid w:val="00287AFE"/>
    <w:rsid w:val="002909FA"/>
    <w:rsid w:val="00291594"/>
    <w:rsid w:val="00291B4B"/>
    <w:rsid w:val="002923E2"/>
    <w:rsid w:val="002A2204"/>
    <w:rsid w:val="002A33E7"/>
    <w:rsid w:val="002A36B2"/>
    <w:rsid w:val="002A378D"/>
    <w:rsid w:val="002A3B8A"/>
    <w:rsid w:val="002A7195"/>
    <w:rsid w:val="002A76D6"/>
    <w:rsid w:val="002B0438"/>
    <w:rsid w:val="002B04EB"/>
    <w:rsid w:val="002B191B"/>
    <w:rsid w:val="002B217E"/>
    <w:rsid w:val="002B26CF"/>
    <w:rsid w:val="002B404D"/>
    <w:rsid w:val="002B54A3"/>
    <w:rsid w:val="002C4F1D"/>
    <w:rsid w:val="002D4539"/>
    <w:rsid w:val="002D6288"/>
    <w:rsid w:val="002E07C4"/>
    <w:rsid w:val="002E0D13"/>
    <w:rsid w:val="002E101A"/>
    <w:rsid w:val="002E6AC3"/>
    <w:rsid w:val="002F1B3E"/>
    <w:rsid w:val="002F3C06"/>
    <w:rsid w:val="002F576E"/>
    <w:rsid w:val="002F5E89"/>
    <w:rsid w:val="0030151D"/>
    <w:rsid w:val="0031171B"/>
    <w:rsid w:val="003130CB"/>
    <w:rsid w:val="00313229"/>
    <w:rsid w:val="00313D2D"/>
    <w:rsid w:val="00313EE8"/>
    <w:rsid w:val="003160C1"/>
    <w:rsid w:val="00320AD5"/>
    <w:rsid w:val="00321815"/>
    <w:rsid w:val="00322A3A"/>
    <w:rsid w:val="00322C6E"/>
    <w:rsid w:val="00324D7E"/>
    <w:rsid w:val="003307F5"/>
    <w:rsid w:val="0033246D"/>
    <w:rsid w:val="00332498"/>
    <w:rsid w:val="003330AA"/>
    <w:rsid w:val="00341F8E"/>
    <w:rsid w:val="00342809"/>
    <w:rsid w:val="00345225"/>
    <w:rsid w:val="00350281"/>
    <w:rsid w:val="003509EB"/>
    <w:rsid w:val="00362822"/>
    <w:rsid w:val="00363CD8"/>
    <w:rsid w:val="00364400"/>
    <w:rsid w:val="00364670"/>
    <w:rsid w:val="00364D30"/>
    <w:rsid w:val="00365564"/>
    <w:rsid w:val="00367A6F"/>
    <w:rsid w:val="00372924"/>
    <w:rsid w:val="00373627"/>
    <w:rsid w:val="00373BC3"/>
    <w:rsid w:val="0037476B"/>
    <w:rsid w:val="00375972"/>
    <w:rsid w:val="00375C44"/>
    <w:rsid w:val="003838B3"/>
    <w:rsid w:val="0038460B"/>
    <w:rsid w:val="0038479E"/>
    <w:rsid w:val="00385728"/>
    <w:rsid w:val="003859AE"/>
    <w:rsid w:val="00385CDA"/>
    <w:rsid w:val="0038639C"/>
    <w:rsid w:val="00387271"/>
    <w:rsid w:val="00387609"/>
    <w:rsid w:val="00390A39"/>
    <w:rsid w:val="00392D27"/>
    <w:rsid w:val="00392D2D"/>
    <w:rsid w:val="00394EC0"/>
    <w:rsid w:val="0039507C"/>
    <w:rsid w:val="003970D9"/>
    <w:rsid w:val="0039773C"/>
    <w:rsid w:val="003A1A6D"/>
    <w:rsid w:val="003A1C3A"/>
    <w:rsid w:val="003A3A13"/>
    <w:rsid w:val="003A3FF6"/>
    <w:rsid w:val="003A4E33"/>
    <w:rsid w:val="003A6AF0"/>
    <w:rsid w:val="003A723F"/>
    <w:rsid w:val="003A7E0B"/>
    <w:rsid w:val="003A7F10"/>
    <w:rsid w:val="003B1D75"/>
    <w:rsid w:val="003B2EFB"/>
    <w:rsid w:val="003B330D"/>
    <w:rsid w:val="003B3441"/>
    <w:rsid w:val="003B481E"/>
    <w:rsid w:val="003B4C03"/>
    <w:rsid w:val="003C0E98"/>
    <w:rsid w:val="003C3CA0"/>
    <w:rsid w:val="003D01A0"/>
    <w:rsid w:val="003D16D6"/>
    <w:rsid w:val="003D27F7"/>
    <w:rsid w:val="003D6906"/>
    <w:rsid w:val="003D69AE"/>
    <w:rsid w:val="003E4A0A"/>
    <w:rsid w:val="003E55E6"/>
    <w:rsid w:val="003E5E9C"/>
    <w:rsid w:val="003F7B7C"/>
    <w:rsid w:val="00403DA1"/>
    <w:rsid w:val="00404E4E"/>
    <w:rsid w:val="0040670D"/>
    <w:rsid w:val="0041504A"/>
    <w:rsid w:val="00416D37"/>
    <w:rsid w:val="00423EF1"/>
    <w:rsid w:val="00424193"/>
    <w:rsid w:val="0042640E"/>
    <w:rsid w:val="0042769D"/>
    <w:rsid w:val="00433EBA"/>
    <w:rsid w:val="00441B4B"/>
    <w:rsid w:val="004447D1"/>
    <w:rsid w:val="0044646C"/>
    <w:rsid w:val="00446A30"/>
    <w:rsid w:val="004535F7"/>
    <w:rsid w:val="004542E9"/>
    <w:rsid w:val="00454BE4"/>
    <w:rsid w:val="00455CB9"/>
    <w:rsid w:val="00461149"/>
    <w:rsid w:val="004629D3"/>
    <w:rsid w:val="00464075"/>
    <w:rsid w:val="00465E8A"/>
    <w:rsid w:val="00467203"/>
    <w:rsid w:val="00471281"/>
    <w:rsid w:val="00474A99"/>
    <w:rsid w:val="0047559B"/>
    <w:rsid w:val="00475748"/>
    <w:rsid w:val="0047720E"/>
    <w:rsid w:val="00477EED"/>
    <w:rsid w:val="00480F40"/>
    <w:rsid w:val="00487598"/>
    <w:rsid w:val="00490BBD"/>
    <w:rsid w:val="00492A35"/>
    <w:rsid w:val="00492DBA"/>
    <w:rsid w:val="00496291"/>
    <w:rsid w:val="00497BED"/>
    <w:rsid w:val="004A4F97"/>
    <w:rsid w:val="004B08A1"/>
    <w:rsid w:val="004B195F"/>
    <w:rsid w:val="004B5ED6"/>
    <w:rsid w:val="004B7DE2"/>
    <w:rsid w:val="004C3754"/>
    <w:rsid w:val="004C3F9E"/>
    <w:rsid w:val="004D0287"/>
    <w:rsid w:val="004D378C"/>
    <w:rsid w:val="004D65F8"/>
    <w:rsid w:val="004E15A5"/>
    <w:rsid w:val="004E2A35"/>
    <w:rsid w:val="004E2E9F"/>
    <w:rsid w:val="004E47B8"/>
    <w:rsid w:val="004F1E6D"/>
    <w:rsid w:val="00500319"/>
    <w:rsid w:val="00500876"/>
    <w:rsid w:val="00507364"/>
    <w:rsid w:val="00521532"/>
    <w:rsid w:val="005250B9"/>
    <w:rsid w:val="005321D9"/>
    <w:rsid w:val="00537D17"/>
    <w:rsid w:val="00540ABA"/>
    <w:rsid w:val="005513CE"/>
    <w:rsid w:val="0055181E"/>
    <w:rsid w:val="00551A2B"/>
    <w:rsid w:val="0055413A"/>
    <w:rsid w:val="00554CC0"/>
    <w:rsid w:val="005630E7"/>
    <w:rsid w:val="00563D9F"/>
    <w:rsid w:val="005641F8"/>
    <w:rsid w:val="00564EAD"/>
    <w:rsid w:val="00565888"/>
    <w:rsid w:val="00567AFE"/>
    <w:rsid w:val="00567C20"/>
    <w:rsid w:val="005721B5"/>
    <w:rsid w:val="00573CC3"/>
    <w:rsid w:val="0057738B"/>
    <w:rsid w:val="005856AA"/>
    <w:rsid w:val="00586194"/>
    <w:rsid w:val="00590908"/>
    <w:rsid w:val="00595DDC"/>
    <w:rsid w:val="005967D2"/>
    <w:rsid w:val="00596B82"/>
    <w:rsid w:val="00597418"/>
    <w:rsid w:val="005B2A79"/>
    <w:rsid w:val="005B370A"/>
    <w:rsid w:val="005B75C4"/>
    <w:rsid w:val="005C4309"/>
    <w:rsid w:val="005C4821"/>
    <w:rsid w:val="005D658D"/>
    <w:rsid w:val="005E46F1"/>
    <w:rsid w:val="005E5162"/>
    <w:rsid w:val="005E75BD"/>
    <w:rsid w:val="00603CB7"/>
    <w:rsid w:val="006054C9"/>
    <w:rsid w:val="00605B8B"/>
    <w:rsid w:val="0060687C"/>
    <w:rsid w:val="00607D4C"/>
    <w:rsid w:val="00613467"/>
    <w:rsid w:val="00613B55"/>
    <w:rsid w:val="0061741C"/>
    <w:rsid w:val="006201E5"/>
    <w:rsid w:val="006205DC"/>
    <w:rsid w:val="0062109E"/>
    <w:rsid w:val="00621D3A"/>
    <w:rsid w:val="006228E1"/>
    <w:rsid w:val="00622CCB"/>
    <w:rsid w:val="006233DA"/>
    <w:rsid w:val="00624692"/>
    <w:rsid w:val="0062737A"/>
    <w:rsid w:val="00630DEA"/>
    <w:rsid w:val="00631378"/>
    <w:rsid w:val="00633AF9"/>
    <w:rsid w:val="00634A40"/>
    <w:rsid w:val="00636734"/>
    <w:rsid w:val="0063688C"/>
    <w:rsid w:val="00641832"/>
    <w:rsid w:val="00643876"/>
    <w:rsid w:val="00652F86"/>
    <w:rsid w:val="00653032"/>
    <w:rsid w:val="00654915"/>
    <w:rsid w:val="00657652"/>
    <w:rsid w:val="0065770D"/>
    <w:rsid w:val="00660458"/>
    <w:rsid w:val="00663472"/>
    <w:rsid w:val="0066415B"/>
    <w:rsid w:val="006669C5"/>
    <w:rsid w:val="00670332"/>
    <w:rsid w:val="00670348"/>
    <w:rsid w:val="00671DAD"/>
    <w:rsid w:val="006720FB"/>
    <w:rsid w:val="00677BB3"/>
    <w:rsid w:val="006802F2"/>
    <w:rsid w:val="00680A64"/>
    <w:rsid w:val="00681DFF"/>
    <w:rsid w:val="00682ADC"/>
    <w:rsid w:val="0068363E"/>
    <w:rsid w:val="00686C52"/>
    <w:rsid w:val="00692F49"/>
    <w:rsid w:val="00694D69"/>
    <w:rsid w:val="006A32A0"/>
    <w:rsid w:val="006A55A4"/>
    <w:rsid w:val="006A7BC5"/>
    <w:rsid w:val="006B6282"/>
    <w:rsid w:val="006B695C"/>
    <w:rsid w:val="006B6F60"/>
    <w:rsid w:val="006B78DE"/>
    <w:rsid w:val="006C0686"/>
    <w:rsid w:val="006C1EAE"/>
    <w:rsid w:val="006C59C4"/>
    <w:rsid w:val="006D03CD"/>
    <w:rsid w:val="006D7A74"/>
    <w:rsid w:val="006E02D3"/>
    <w:rsid w:val="006E36C7"/>
    <w:rsid w:val="006E3AD7"/>
    <w:rsid w:val="006E45C1"/>
    <w:rsid w:val="006E6447"/>
    <w:rsid w:val="006F1FFF"/>
    <w:rsid w:val="006F51F1"/>
    <w:rsid w:val="006F6229"/>
    <w:rsid w:val="006F6441"/>
    <w:rsid w:val="006F7043"/>
    <w:rsid w:val="00700530"/>
    <w:rsid w:val="007005A2"/>
    <w:rsid w:val="00702D03"/>
    <w:rsid w:val="00703133"/>
    <w:rsid w:val="007042CD"/>
    <w:rsid w:val="00710681"/>
    <w:rsid w:val="00710838"/>
    <w:rsid w:val="00710AC7"/>
    <w:rsid w:val="007122A8"/>
    <w:rsid w:val="00715AA1"/>
    <w:rsid w:val="0071632D"/>
    <w:rsid w:val="00716ABE"/>
    <w:rsid w:val="00722ABE"/>
    <w:rsid w:val="0072511B"/>
    <w:rsid w:val="00725ABB"/>
    <w:rsid w:val="00730DA1"/>
    <w:rsid w:val="007320C1"/>
    <w:rsid w:val="00732213"/>
    <w:rsid w:val="00741ACB"/>
    <w:rsid w:val="00743D98"/>
    <w:rsid w:val="007444B7"/>
    <w:rsid w:val="00745258"/>
    <w:rsid w:val="00745E12"/>
    <w:rsid w:val="00751BA6"/>
    <w:rsid w:val="0075205A"/>
    <w:rsid w:val="00752068"/>
    <w:rsid w:val="0075366A"/>
    <w:rsid w:val="007554EF"/>
    <w:rsid w:val="00756FED"/>
    <w:rsid w:val="007607DB"/>
    <w:rsid w:val="00763F40"/>
    <w:rsid w:val="00766A1D"/>
    <w:rsid w:val="00766A87"/>
    <w:rsid w:val="00767BE0"/>
    <w:rsid w:val="00776556"/>
    <w:rsid w:val="00785477"/>
    <w:rsid w:val="00786510"/>
    <w:rsid w:val="00791B16"/>
    <w:rsid w:val="00791C2B"/>
    <w:rsid w:val="00792903"/>
    <w:rsid w:val="007942C1"/>
    <w:rsid w:val="00795031"/>
    <w:rsid w:val="007A45AF"/>
    <w:rsid w:val="007A6340"/>
    <w:rsid w:val="007A6E61"/>
    <w:rsid w:val="007A78B5"/>
    <w:rsid w:val="007A7D97"/>
    <w:rsid w:val="007B58F8"/>
    <w:rsid w:val="007B68B1"/>
    <w:rsid w:val="007C1673"/>
    <w:rsid w:val="007C1C62"/>
    <w:rsid w:val="007C2658"/>
    <w:rsid w:val="007C2E0A"/>
    <w:rsid w:val="007C5664"/>
    <w:rsid w:val="007C71CB"/>
    <w:rsid w:val="007C745D"/>
    <w:rsid w:val="007D18CC"/>
    <w:rsid w:val="007D1A16"/>
    <w:rsid w:val="007D50BC"/>
    <w:rsid w:val="007D5B69"/>
    <w:rsid w:val="007D6797"/>
    <w:rsid w:val="007E145B"/>
    <w:rsid w:val="007E2509"/>
    <w:rsid w:val="007E566C"/>
    <w:rsid w:val="007E5E4D"/>
    <w:rsid w:val="007F0281"/>
    <w:rsid w:val="007F19BE"/>
    <w:rsid w:val="007F1F21"/>
    <w:rsid w:val="007F4411"/>
    <w:rsid w:val="0080043F"/>
    <w:rsid w:val="00801020"/>
    <w:rsid w:val="00801194"/>
    <w:rsid w:val="0080136B"/>
    <w:rsid w:val="00801F0A"/>
    <w:rsid w:val="00802E9C"/>
    <w:rsid w:val="00803BC2"/>
    <w:rsid w:val="00804146"/>
    <w:rsid w:val="00806150"/>
    <w:rsid w:val="0080633E"/>
    <w:rsid w:val="008064D7"/>
    <w:rsid w:val="008112F4"/>
    <w:rsid w:val="00813C6E"/>
    <w:rsid w:val="00816274"/>
    <w:rsid w:val="00816B93"/>
    <w:rsid w:val="0082017E"/>
    <w:rsid w:val="00821168"/>
    <w:rsid w:val="00834536"/>
    <w:rsid w:val="0083641F"/>
    <w:rsid w:val="008366A6"/>
    <w:rsid w:val="008374AD"/>
    <w:rsid w:val="00841536"/>
    <w:rsid w:val="008435E5"/>
    <w:rsid w:val="00843F1A"/>
    <w:rsid w:val="00846A55"/>
    <w:rsid w:val="008539EF"/>
    <w:rsid w:val="00853EAF"/>
    <w:rsid w:val="0085535C"/>
    <w:rsid w:val="00855576"/>
    <w:rsid w:val="008567A1"/>
    <w:rsid w:val="00862A6B"/>
    <w:rsid w:val="00865145"/>
    <w:rsid w:val="00867D9C"/>
    <w:rsid w:val="00882479"/>
    <w:rsid w:val="008836D6"/>
    <w:rsid w:val="0088574C"/>
    <w:rsid w:val="00886EF8"/>
    <w:rsid w:val="0089784E"/>
    <w:rsid w:val="008A122E"/>
    <w:rsid w:val="008A2918"/>
    <w:rsid w:val="008A4CA4"/>
    <w:rsid w:val="008A534A"/>
    <w:rsid w:val="008A63B6"/>
    <w:rsid w:val="008A7ACF"/>
    <w:rsid w:val="008B5CFF"/>
    <w:rsid w:val="008B5F58"/>
    <w:rsid w:val="008C073F"/>
    <w:rsid w:val="008C4E8B"/>
    <w:rsid w:val="008C754D"/>
    <w:rsid w:val="008D0B95"/>
    <w:rsid w:val="008D1575"/>
    <w:rsid w:val="008D1D9F"/>
    <w:rsid w:val="008D50B2"/>
    <w:rsid w:val="008D5BE4"/>
    <w:rsid w:val="008D77BE"/>
    <w:rsid w:val="008E0259"/>
    <w:rsid w:val="008E0882"/>
    <w:rsid w:val="008E46B7"/>
    <w:rsid w:val="008E54A9"/>
    <w:rsid w:val="008F1DA2"/>
    <w:rsid w:val="008F53AC"/>
    <w:rsid w:val="008F55BE"/>
    <w:rsid w:val="009002A4"/>
    <w:rsid w:val="00902461"/>
    <w:rsid w:val="00904D63"/>
    <w:rsid w:val="00905275"/>
    <w:rsid w:val="0090777C"/>
    <w:rsid w:val="00916384"/>
    <w:rsid w:val="00916FD0"/>
    <w:rsid w:val="00920E16"/>
    <w:rsid w:val="00923DF3"/>
    <w:rsid w:val="009342BE"/>
    <w:rsid w:val="009356F8"/>
    <w:rsid w:val="00935AD1"/>
    <w:rsid w:val="0094258E"/>
    <w:rsid w:val="0094356E"/>
    <w:rsid w:val="009440E0"/>
    <w:rsid w:val="00944F16"/>
    <w:rsid w:val="009501BB"/>
    <w:rsid w:val="009523D8"/>
    <w:rsid w:val="009579D4"/>
    <w:rsid w:val="00966DCF"/>
    <w:rsid w:val="00970698"/>
    <w:rsid w:val="00971870"/>
    <w:rsid w:val="009800AC"/>
    <w:rsid w:val="0098016F"/>
    <w:rsid w:val="00985162"/>
    <w:rsid w:val="009903AF"/>
    <w:rsid w:val="00990EFE"/>
    <w:rsid w:val="009915FC"/>
    <w:rsid w:val="00991D5C"/>
    <w:rsid w:val="00992B75"/>
    <w:rsid w:val="009963F0"/>
    <w:rsid w:val="009A10F5"/>
    <w:rsid w:val="009A11D8"/>
    <w:rsid w:val="009A4272"/>
    <w:rsid w:val="009A6362"/>
    <w:rsid w:val="009A6619"/>
    <w:rsid w:val="009A6B96"/>
    <w:rsid w:val="009A7519"/>
    <w:rsid w:val="009B1119"/>
    <w:rsid w:val="009B1CF9"/>
    <w:rsid w:val="009B481E"/>
    <w:rsid w:val="009B5E69"/>
    <w:rsid w:val="009B6760"/>
    <w:rsid w:val="009B721B"/>
    <w:rsid w:val="009C2CCC"/>
    <w:rsid w:val="009C75E6"/>
    <w:rsid w:val="009C78A0"/>
    <w:rsid w:val="009E3698"/>
    <w:rsid w:val="009E5B60"/>
    <w:rsid w:val="009E6729"/>
    <w:rsid w:val="009F0373"/>
    <w:rsid w:val="009F1DB2"/>
    <w:rsid w:val="009F230E"/>
    <w:rsid w:val="009F30CA"/>
    <w:rsid w:val="009F3519"/>
    <w:rsid w:val="009F3675"/>
    <w:rsid w:val="009F391B"/>
    <w:rsid w:val="009F6235"/>
    <w:rsid w:val="009F72E2"/>
    <w:rsid w:val="009F7AE2"/>
    <w:rsid w:val="00A021CD"/>
    <w:rsid w:val="00A0556B"/>
    <w:rsid w:val="00A0688F"/>
    <w:rsid w:val="00A07F72"/>
    <w:rsid w:val="00A12663"/>
    <w:rsid w:val="00A12985"/>
    <w:rsid w:val="00A13D4F"/>
    <w:rsid w:val="00A22BD2"/>
    <w:rsid w:val="00A24E44"/>
    <w:rsid w:val="00A25B48"/>
    <w:rsid w:val="00A25F0D"/>
    <w:rsid w:val="00A26CAB"/>
    <w:rsid w:val="00A27DBF"/>
    <w:rsid w:val="00A33471"/>
    <w:rsid w:val="00A413DE"/>
    <w:rsid w:val="00A42913"/>
    <w:rsid w:val="00A4306B"/>
    <w:rsid w:val="00A43A8D"/>
    <w:rsid w:val="00A43CF3"/>
    <w:rsid w:val="00A515C6"/>
    <w:rsid w:val="00A568C1"/>
    <w:rsid w:val="00A60F4B"/>
    <w:rsid w:val="00A64DAD"/>
    <w:rsid w:val="00A67CA8"/>
    <w:rsid w:val="00A70004"/>
    <w:rsid w:val="00A70113"/>
    <w:rsid w:val="00A7050E"/>
    <w:rsid w:val="00A714AD"/>
    <w:rsid w:val="00A74478"/>
    <w:rsid w:val="00A8245E"/>
    <w:rsid w:val="00A83552"/>
    <w:rsid w:val="00A85D37"/>
    <w:rsid w:val="00A86761"/>
    <w:rsid w:val="00A87458"/>
    <w:rsid w:val="00A90B3A"/>
    <w:rsid w:val="00A924E3"/>
    <w:rsid w:val="00A96B6B"/>
    <w:rsid w:val="00A976B1"/>
    <w:rsid w:val="00A979DB"/>
    <w:rsid w:val="00AA0BCF"/>
    <w:rsid w:val="00AA17F5"/>
    <w:rsid w:val="00AA270C"/>
    <w:rsid w:val="00AA3AEF"/>
    <w:rsid w:val="00AA726F"/>
    <w:rsid w:val="00AA7D86"/>
    <w:rsid w:val="00AC1262"/>
    <w:rsid w:val="00AD038D"/>
    <w:rsid w:val="00AD2A46"/>
    <w:rsid w:val="00AD333B"/>
    <w:rsid w:val="00AD5409"/>
    <w:rsid w:val="00AD69DD"/>
    <w:rsid w:val="00AE226F"/>
    <w:rsid w:val="00AE262F"/>
    <w:rsid w:val="00AE2997"/>
    <w:rsid w:val="00AF4222"/>
    <w:rsid w:val="00AF5BD6"/>
    <w:rsid w:val="00AF696B"/>
    <w:rsid w:val="00B05D5C"/>
    <w:rsid w:val="00B11D4B"/>
    <w:rsid w:val="00B14613"/>
    <w:rsid w:val="00B1665D"/>
    <w:rsid w:val="00B20B18"/>
    <w:rsid w:val="00B25794"/>
    <w:rsid w:val="00B25883"/>
    <w:rsid w:val="00B367F6"/>
    <w:rsid w:val="00B45E1F"/>
    <w:rsid w:val="00B45F0A"/>
    <w:rsid w:val="00B52359"/>
    <w:rsid w:val="00B56596"/>
    <w:rsid w:val="00B6058B"/>
    <w:rsid w:val="00B63E41"/>
    <w:rsid w:val="00B64CBA"/>
    <w:rsid w:val="00B64F4F"/>
    <w:rsid w:val="00B71563"/>
    <w:rsid w:val="00B715C8"/>
    <w:rsid w:val="00B71735"/>
    <w:rsid w:val="00B754B5"/>
    <w:rsid w:val="00B75EE6"/>
    <w:rsid w:val="00B76D61"/>
    <w:rsid w:val="00B85B3B"/>
    <w:rsid w:val="00B865B3"/>
    <w:rsid w:val="00B932A0"/>
    <w:rsid w:val="00B95FF7"/>
    <w:rsid w:val="00BA0803"/>
    <w:rsid w:val="00BA3A1B"/>
    <w:rsid w:val="00BA3B9C"/>
    <w:rsid w:val="00BB012C"/>
    <w:rsid w:val="00BB0193"/>
    <w:rsid w:val="00BB4968"/>
    <w:rsid w:val="00BB739A"/>
    <w:rsid w:val="00BB7A75"/>
    <w:rsid w:val="00BC12DA"/>
    <w:rsid w:val="00BC20D6"/>
    <w:rsid w:val="00BC5325"/>
    <w:rsid w:val="00BD0240"/>
    <w:rsid w:val="00BD02A3"/>
    <w:rsid w:val="00BD0F38"/>
    <w:rsid w:val="00BD4A83"/>
    <w:rsid w:val="00BD504D"/>
    <w:rsid w:val="00BD59F7"/>
    <w:rsid w:val="00BD5B9B"/>
    <w:rsid w:val="00BE023D"/>
    <w:rsid w:val="00BE2A9D"/>
    <w:rsid w:val="00BE4A82"/>
    <w:rsid w:val="00BF5C1E"/>
    <w:rsid w:val="00BF5D32"/>
    <w:rsid w:val="00BF756E"/>
    <w:rsid w:val="00C02A2D"/>
    <w:rsid w:val="00C0770D"/>
    <w:rsid w:val="00C104D7"/>
    <w:rsid w:val="00C11CFC"/>
    <w:rsid w:val="00C12F00"/>
    <w:rsid w:val="00C13F7E"/>
    <w:rsid w:val="00C1406C"/>
    <w:rsid w:val="00C17813"/>
    <w:rsid w:val="00C2130B"/>
    <w:rsid w:val="00C21476"/>
    <w:rsid w:val="00C256EA"/>
    <w:rsid w:val="00C263B4"/>
    <w:rsid w:val="00C30ED7"/>
    <w:rsid w:val="00C317AB"/>
    <w:rsid w:val="00C3450A"/>
    <w:rsid w:val="00C37E3A"/>
    <w:rsid w:val="00C37F16"/>
    <w:rsid w:val="00C4529F"/>
    <w:rsid w:val="00C62BEB"/>
    <w:rsid w:val="00C67B73"/>
    <w:rsid w:val="00C72E0E"/>
    <w:rsid w:val="00C74907"/>
    <w:rsid w:val="00C74D31"/>
    <w:rsid w:val="00C759B9"/>
    <w:rsid w:val="00C76A8C"/>
    <w:rsid w:val="00C77EDE"/>
    <w:rsid w:val="00C8056D"/>
    <w:rsid w:val="00C82FDC"/>
    <w:rsid w:val="00C832A4"/>
    <w:rsid w:val="00C846C7"/>
    <w:rsid w:val="00C87488"/>
    <w:rsid w:val="00C90872"/>
    <w:rsid w:val="00C9753C"/>
    <w:rsid w:val="00CA05B3"/>
    <w:rsid w:val="00CA3E45"/>
    <w:rsid w:val="00CB0D33"/>
    <w:rsid w:val="00CB1B43"/>
    <w:rsid w:val="00CB4FC3"/>
    <w:rsid w:val="00CC0302"/>
    <w:rsid w:val="00CC08E2"/>
    <w:rsid w:val="00CC1B66"/>
    <w:rsid w:val="00CC37CD"/>
    <w:rsid w:val="00CC686F"/>
    <w:rsid w:val="00CD34F9"/>
    <w:rsid w:val="00CE15D3"/>
    <w:rsid w:val="00CE4ED3"/>
    <w:rsid w:val="00CE724F"/>
    <w:rsid w:val="00CE7A0F"/>
    <w:rsid w:val="00CF131B"/>
    <w:rsid w:val="00CF56A8"/>
    <w:rsid w:val="00CF63DE"/>
    <w:rsid w:val="00D0034A"/>
    <w:rsid w:val="00D003B0"/>
    <w:rsid w:val="00D00EE7"/>
    <w:rsid w:val="00D057AB"/>
    <w:rsid w:val="00D15B59"/>
    <w:rsid w:val="00D21F25"/>
    <w:rsid w:val="00D22CAA"/>
    <w:rsid w:val="00D2368C"/>
    <w:rsid w:val="00D23779"/>
    <w:rsid w:val="00D23D80"/>
    <w:rsid w:val="00D31AB2"/>
    <w:rsid w:val="00D31C59"/>
    <w:rsid w:val="00D326FC"/>
    <w:rsid w:val="00D328B2"/>
    <w:rsid w:val="00D34F1A"/>
    <w:rsid w:val="00D41221"/>
    <w:rsid w:val="00D41694"/>
    <w:rsid w:val="00D431A2"/>
    <w:rsid w:val="00D541D6"/>
    <w:rsid w:val="00D5521E"/>
    <w:rsid w:val="00D55C57"/>
    <w:rsid w:val="00D5711F"/>
    <w:rsid w:val="00D6464A"/>
    <w:rsid w:val="00D6500B"/>
    <w:rsid w:val="00D7279D"/>
    <w:rsid w:val="00D77198"/>
    <w:rsid w:val="00D809AD"/>
    <w:rsid w:val="00D809CE"/>
    <w:rsid w:val="00D829F4"/>
    <w:rsid w:val="00D86A8A"/>
    <w:rsid w:val="00D86EF2"/>
    <w:rsid w:val="00D905C4"/>
    <w:rsid w:val="00D92329"/>
    <w:rsid w:val="00D95CEF"/>
    <w:rsid w:val="00D968AA"/>
    <w:rsid w:val="00DA0AE7"/>
    <w:rsid w:val="00DA15EB"/>
    <w:rsid w:val="00DA6792"/>
    <w:rsid w:val="00DA79B0"/>
    <w:rsid w:val="00DB23B5"/>
    <w:rsid w:val="00DB4E88"/>
    <w:rsid w:val="00DB7090"/>
    <w:rsid w:val="00DC0F1D"/>
    <w:rsid w:val="00DC1F7F"/>
    <w:rsid w:val="00DC3260"/>
    <w:rsid w:val="00DC5925"/>
    <w:rsid w:val="00DC7BAF"/>
    <w:rsid w:val="00DD0919"/>
    <w:rsid w:val="00DD0A8E"/>
    <w:rsid w:val="00DD3B87"/>
    <w:rsid w:val="00DD551B"/>
    <w:rsid w:val="00DE005E"/>
    <w:rsid w:val="00DE0380"/>
    <w:rsid w:val="00DE1BF7"/>
    <w:rsid w:val="00DE2E29"/>
    <w:rsid w:val="00DE5146"/>
    <w:rsid w:val="00DE5675"/>
    <w:rsid w:val="00DE5FDA"/>
    <w:rsid w:val="00DE6C0F"/>
    <w:rsid w:val="00DE7F21"/>
    <w:rsid w:val="00DF52B3"/>
    <w:rsid w:val="00E1301C"/>
    <w:rsid w:val="00E13632"/>
    <w:rsid w:val="00E13718"/>
    <w:rsid w:val="00E13DB3"/>
    <w:rsid w:val="00E15396"/>
    <w:rsid w:val="00E2088B"/>
    <w:rsid w:val="00E23455"/>
    <w:rsid w:val="00E23939"/>
    <w:rsid w:val="00E24190"/>
    <w:rsid w:val="00E26C05"/>
    <w:rsid w:val="00E332EE"/>
    <w:rsid w:val="00E34374"/>
    <w:rsid w:val="00E4387E"/>
    <w:rsid w:val="00E45D25"/>
    <w:rsid w:val="00E5266C"/>
    <w:rsid w:val="00E5426C"/>
    <w:rsid w:val="00E54373"/>
    <w:rsid w:val="00E64F01"/>
    <w:rsid w:val="00E658B5"/>
    <w:rsid w:val="00E66F74"/>
    <w:rsid w:val="00E67E15"/>
    <w:rsid w:val="00E76E94"/>
    <w:rsid w:val="00E77436"/>
    <w:rsid w:val="00E832D4"/>
    <w:rsid w:val="00E85202"/>
    <w:rsid w:val="00E87F68"/>
    <w:rsid w:val="00E91C27"/>
    <w:rsid w:val="00E94F26"/>
    <w:rsid w:val="00E95CBF"/>
    <w:rsid w:val="00E96FB7"/>
    <w:rsid w:val="00EA0678"/>
    <w:rsid w:val="00EA17C2"/>
    <w:rsid w:val="00EA2513"/>
    <w:rsid w:val="00EA294A"/>
    <w:rsid w:val="00EA40C6"/>
    <w:rsid w:val="00EA499B"/>
    <w:rsid w:val="00EB50E2"/>
    <w:rsid w:val="00EC2767"/>
    <w:rsid w:val="00EC4A7F"/>
    <w:rsid w:val="00EC59EB"/>
    <w:rsid w:val="00EC5E2F"/>
    <w:rsid w:val="00EC6BE9"/>
    <w:rsid w:val="00ED4128"/>
    <w:rsid w:val="00ED5921"/>
    <w:rsid w:val="00ED5927"/>
    <w:rsid w:val="00EE284F"/>
    <w:rsid w:val="00EF5BDC"/>
    <w:rsid w:val="00F04F35"/>
    <w:rsid w:val="00F10C47"/>
    <w:rsid w:val="00F13396"/>
    <w:rsid w:val="00F13DC8"/>
    <w:rsid w:val="00F171BC"/>
    <w:rsid w:val="00F17AFD"/>
    <w:rsid w:val="00F205B2"/>
    <w:rsid w:val="00F2580B"/>
    <w:rsid w:val="00F264C4"/>
    <w:rsid w:val="00F3073C"/>
    <w:rsid w:val="00F326C1"/>
    <w:rsid w:val="00F35418"/>
    <w:rsid w:val="00F36272"/>
    <w:rsid w:val="00F37549"/>
    <w:rsid w:val="00F43A78"/>
    <w:rsid w:val="00F43D0B"/>
    <w:rsid w:val="00F441E7"/>
    <w:rsid w:val="00F473D6"/>
    <w:rsid w:val="00F5208E"/>
    <w:rsid w:val="00F55F29"/>
    <w:rsid w:val="00F601E2"/>
    <w:rsid w:val="00F62D89"/>
    <w:rsid w:val="00F63070"/>
    <w:rsid w:val="00F6550A"/>
    <w:rsid w:val="00F65F0F"/>
    <w:rsid w:val="00F66942"/>
    <w:rsid w:val="00F679D7"/>
    <w:rsid w:val="00F70708"/>
    <w:rsid w:val="00F73C62"/>
    <w:rsid w:val="00F74F4C"/>
    <w:rsid w:val="00F75FFF"/>
    <w:rsid w:val="00F80E6F"/>
    <w:rsid w:val="00F81468"/>
    <w:rsid w:val="00F81F75"/>
    <w:rsid w:val="00F8280E"/>
    <w:rsid w:val="00F83DB6"/>
    <w:rsid w:val="00F84E6C"/>
    <w:rsid w:val="00F855D0"/>
    <w:rsid w:val="00F91C9D"/>
    <w:rsid w:val="00F95F71"/>
    <w:rsid w:val="00F977CE"/>
    <w:rsid w:val="00FA0FB0"/>
    <w:rsid w:val="00FA17DA"/>
    <w:rsid w:val="00FA4910"/>
    <w:rsid w:val="00FA508B"/>
    <w:rsid w:val="00FB0537"/>
    <w:rsid w:val="00FB73B2"/>
    <w:rsid w:val="00FC24C6"/>
    <w:rsid w:val="00FC7A60"/>
    <w:rsid w:val="00FD0044"/>
    <w:rsid w:val="00FD07CA"/>
    <w:rsid w:val="00FE056E"/>
    <w:rsid w:val="00FE0CEC"/>
    <w:rsid w:val="00FE64DA"/>
    <w:rsid w:val="00FE7983"/>
    <w:rsid w:val="00FF0FDA"/>
    <w:rsid w:val="00FF106A"/>
    <w:rsid w:val="00FF1943"/>
    <w:rsid w:val="00FF2BD7"/>
    <w:rsid w:val="00FF3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4A"/>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A534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A534A"/>
    <w:pPr>
      <w:widowControl w:val="0"/>
      <w:autoSpaceDE w:val="0"/>
      <w:autoSpaceDN w:val="0"/>
      <w:adjustRightInd w:val="0"/>
    </w:pPr>
    <w:rPr>
      <w:rFonts w:eastAsia="Times New Roman"/>
      <w:sz w:val="28"/>
      <w:szCs w:val="28"/>
    </w:rPr>
  </w:style>
  <w:style w:type="paragraph" w:customStyle="1" w:styleId="a3">
    <w:name w:val="Содержимое таблицы"/>
    <w:basedOn w:val="a"/>
    <w:rsid w:val="0039507C"/>
    <w:pPr>
      <w:widowControl w:val="0"/>
      <w:suppressLineNumbers/>
      <w:suppressAutoHyphens/>
    </w:pPr>
    <w:rPr>
      <w:rFonts w:ascii="Arial" w:eastAsia="Lucida Sans Unicode" w:hAnsi="Arial" w:cs="Calibri"/>
      <w:kern w:val="2"/>
      <w:sz w:val="20"/>
      <w:szCs w:val="24"/>
      <w:lang w:eastAsia="ar-SA"/>
    </w:rPr>
  </w:style>
  <w:style w:type="paragraph" w:customStyle="1" w:styleId="ConsPlusNormal">
    <w:name w:val="ConsPlusNormal"/>
    <w:rsid w:val="00B715C8"/>
    <w:pPr>
      <w:autoSpaceDE w:val="0"/>
      <w:autoSpaceDN w:val="0"/>
      <w:adjustRightInd w:val="0"/>
    </w:pPr>
    <w:rPr>
      <w:rFonts w:ascii="Arial" w:eastAsia="Times New Roman" w:hAnsi="Arial" w:cs="Arial"/>
    </w:rPr>
  </w:style>
  <w:style w:type="paragraph" w:styleId="a4">
    <w:name w:val="Normal (Web)"/>
    <w:aliases w:val=" Знак Знак 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5"/>
    <w:unhideWhenUsed/>
    <w:rsid w:val="00B14613"/>
    <w:pPr>
      <w:spacing w:before="100" w:beforeAutospacing="1" w:after="100" w:afterAutospacing="1"/>
    </w:pPr>
    <w:rPr>
      <w:rFonts w:eastAsia="Times New Roman"/>
      <w:sz w:val="24"/>
      <w:szCs w:val="24"/>
      <w:lang w:eastAsia="ru-RU"/>
    </w:rPr>
  </w:style>
  <w:style w:type="paragraph" w:customStyle="1" w:styleId="a6">
    <w:name w:val="Стиль"/>
    <w:rsid w:val="00916FD0"/>
    <w:pPr>
      <w:widowControl w:val="0"/>
      <w:autoSpaceDE w:val="0"/>
      <w:autoSpaceDN w:val="0"/>
      <w:adjustRightInd w:val="0"/>
    </w:pPr>
    <w:rPr>
      <w:rFonts w:eastAsia="Times New Roman"/>
      <w:sz w:val="24"/>
      <w:szCs w:val="24"/>
    </w:rPr>
  </w:style>
  <w:style w:type="paragraph" w:styleId="a7">
    <w:name w:val="List Paragraph"/>
    <w:basedOn w:val="a"/>
    <w:uiPriority w:val="34"/>
    <w:qFormat/>
    <w:rsid w:val="0060687C"/>
    <w:pPr>
      <w:suppressAutoHyphens/>
      <w:autoSpaceDE w:val="0"/>
      <w:ind w:left="720"/>
    </w:pPr>
    <w:rPr>
      <w:rFonts w:eastAsia="Times New Roman"/>
      <w:sz w:val="24"/>
      <w:szCs w:val="24"/>
      <w:lang w:eastAsia="ar-SA"/>
    </w:rPr>
  </w:style>
  <w:style w:type="paragraph" w:styleId="a8">
    <w:name w:val="header"/>
    <w:basedOn w:val="a"/>
    <w:link w:val="a9"/>
    <w:uiPriority w:val="99"/>
    <w:unhideWhenUsed/>
    <w:rsid w:val="000B5093"/>
    <w:pPr>
      <w:tabs>
        <w:tab w:val="center" w:pos="4677"/>
        <w:tab w:val="right" w:pos="9355"/>
      </w:tabs>
    </w:pPr>
  </w:style>
  <w:style w:type="character" w:customStyle="1" w:styleId="a9">
    <w:name w:val="Верхний колонтитул Знак"/>
    <w:basedOn w:val="a0"/>
    <w:link w:val="a8"/>
    <w:uiPriority w:val="99"/>
    <w:rsid w:val="000B5093"/>
    <w:rPr>
      <w:sz w:val="28"/>
      <w:szCs w:val="22"/>
      <w:lang w:eastAsia="en-US"/>
    </w:rPr>
  </w:style>
  <w:style w:type="paragraph" w:styleId="aa">
    <w:name w:val="footer"/>
    <w:basedOn w:val="a"/>
    <w:link w:val="ab"/>
    <w:uiPriority w:val="99"/>
    <w:semiHidden/>
    <w:unhideWhenUsed/>
    <w:rsid w:val="000B5093"/>
    <w:pPr>
      <w:tabs>
        <w:tab w:val="center" w:pos="4677"/>
        <w:tab w:val="right" w:pos="9355"/>
      </w:tabs>
    </w:pPr>
  </w:style>
  <w:style w:type="character" w:customStyle="1" w:styleId="ab">
    <w:name w:val="Нижний колонтитул Знак"/>
    <w:basedOn w:val="a0"/>
    <w:link w:val="aa"/>
    <w:uiPriority w:val="99"/>
    <w:semiHidden/>
    <w:rsid w:val="000B5093"/>
    <w:rPr>
      <w:sz w:val="28"/>
      <w:szCs w:val="22"/>
      <w:lang w:eastAsia="en-US"/>
    </w:rPr>
  </w:style>
  <w:style w:type="table" w:styleId="ac">
    <w:name w:val="Table Grid"/>
    <w:basedOn w:val="a1"/>
    <w:uiPriority w:val="59"/>
    <w:rsid w:val="000B5093"/>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CB0D33"/>
    <w:rPr>
      <w:rFonts w:ascii="Tahoma" w:hAnsi="Tahoma" w:cs="Tahoma"/>
      <w:sz w:val="16"/>
      <w:szCs w:val="16"/>
    </w:rPr>
  </w:style>
  <w:style w:type="character" w:customStyle="1" w:styleId="ae">
    <w:name w:val="Текст выноски Знак"/>
    <w:basedOn w:val="a0"/>
    <w:link w:val="ad"/>
    <w:uiPriority w:val="99"/>
    <w:semiHidden/>
    <w:rsid w:val="00CB0D33"/>
    <w:rPr>
      <w:rFonts w:ascii="Tahoma" w:hAnsi="Tahoma" w:cs="Tahoma"/>
      <w:sz w:val="16"/>
      <w:szCs w:val="16"/>
      <w:lang w:eastAsia="en-US"/>
    </w:rPr>
  </w:style>
  <w:style w:type="paragraph" w:customStyle="1" w:styleId="ConsTitle">
    <w:name w:val="ConsTitle"/>
    <w:rsid w:val="003D6906"/>
    <w:pPr>
      <w:widowControl w:val="0"/>
      <w:autoSpaceDE w:val="0"/>
      <w:autoSpaceDN w:val="0"/>
      <w:adjustRightInd w:val="0"/>
      <w:ind w:right="19772"/>
    </w:pPr>
    <w:rPr>
      <w:rFonts w:ascii="Arial" w:eastAsia="Times New Roman" w:hAnsi="Arial" w:cs="Arial"/>
      <w:b/>
      <w:bCs/>
    </w:rPr>
  </w:style>
  <w:style w:type="paragraph" w:customStyle="1" w:styleId="consplusnonformat0">
    <w:name w:val="consplusnonformat"/>
    <w:basedOn w:val="a"/>
    <w:rsid w:val="00DB23B5"/>
    <w:pPr>
      <w:spacing w:before="100" w:beforeAutospacing="1" w:after="100" w:afterAutospacing="1"/>
    </w:pPr>
    <w:rPr>
      <w:rFonts w:eastAsia="Times New Roman"/>
      <w:sz w:val="24"/>
      <w:szCs w:val="24"/>
      <w:lang w:eastAsia="ru-RU"/>
    </w:rPr>
  </w:style>
  <w:style w:type="paragraph" w:styleId="af">
    <w:name w:val="No Spacing"/>
    <w:link w:val="af0"/>
    <w:uiPriority w:val="1"/>
    <w:qFormat/>
    <w:rsid w:val="006E02D3"/>
    <w:rPr>
      <w:rFonts w:ascii="Calibri" w:eastAsia="Times New Roman" w:hAnsi="Calibri"/>
      <w:sz w:val="22"/>
      <w:szCs w:val="22"/>
      <w:lang w:eastAsia="en-US"/>
    </w:rPr>
  </w:style>
  <w:style w:type="character" w:customStyle="1" w:styleId="af0">
    <w:name w:val="Без интервала Знак"/>
    <w:link w:val="af"/>
    <w:uiPriority w:val="1"/>
    <w:rsid w:val="006E02D3"/>
    <w:rPr>
      <w:rFonts w:ascii="Calibri" w:eastAsia="Times New Roman" w:hAnsi="Calibri"/>
      <w:sz w:val="22"/>
      <w:szCs w:val="22"/>
      <w:lang w:eastAsia="en-US"/>
    </w:rPr>
  </w:style>
  <w:style w:type="character" w:styleId="af1">
    <w:name w:val="Strong"/>
    <w:basedOn w:val="a0"/>
    <w:uiPriority w:val="22"/>
    <w:qFormat/>
    <w:rsid w:val="00990EFE"/>
    <w:rPr>
      <w:b/>
      <w:bCs/>
    </w:rPr>
  </w:style>
  <w:style w:type="paragraph" w:styleId="3">
    <w:name w:val="Body Text 3"/>
    <w:basedOn w:val="a"/>
    <w:link w:val="30"/>
    <w:rsid w:val="00990EFE"/>
    <w:pPr>
      <w:overflowPunct w:val="0"/>
      <w:autoSpaceDE w:val="0"/>
      <w:autoSpaceDN w:val="0"/>
      <w:adjustRightInd w:val="0"/>
    </w:pPr>
    <w:rPr>
      <w:rFonts w:eastAsia="Times New Roman"/>
      <w:b/>
      <w:bCs/>
      <w:szCs w:val="20"/>
      <w:lang w:eastAsia="ru-RU"/>
    </w:rPr>
  </w:style>
  <w:style w:type="character" w:customStyle="1" w:styleId="30">
    <w:name w:val="Основной текст 3 Знак"/>
    <w:basedOn w:val="a0"/>
    <w:link w:val="3"/>
    <w:rsid w:val="00990EFE"/>
    <w:rPr>
      <w:rFonts w:eastAsia="Times New Roman"/>
      <w:b/>
      <w:bCs/>
      <w:sz w:val="28"/>
    </w:rPr>
  </w:style>
  <w:style w:type="paragraph" w:customStyle="1" w:styleId="af2">
    <w:name w:val="Знак Знак Знак"/>
    <w:basedOn w:val="a"/>
    <w:rsid w:val="009963F0"/>
    <w:pPr>
      <w:spacing w:before="100" w:beforeAutospacing="1" w:after="100" w:afterAutospacing="1"/>
    </w:pPr>
    <w:rPr>
      <w:rFonts w:ascii="Tahoma" w:eastAsia="Times New Roman" w:hAnsi="Tahoma"/>
      <w:sz w:val="20"/>
      <w:szCs w:val="20"/>
      <w:lang w:val="en-US"/>
    </w:rPr>
  </w:style>
  <w:style w:type="character" w:customStyle="1" w:styleId="2">
    <w:name w:val="Основной текст (2)_"/>
    <w:link w:val="20"/>
    <w:locked/>
    <w:rsid w:val="008C073F"/>
    <w:rPr>
      <w:shd w:val="clear" w:color="auto" w:fill="FFFFFF"/>
    </w:rPr>
  </w:style>
  <w:style w:type="paragraph" w:customStyle="1" w:styleId="20">
    <w:name w:val="Основной текст (2)"/>
    <w:basedOn w:val="a"/>
    <w:link w:val="2"/>
    <w:rsid w:val="008C073F"/>
    <w:pPr>
      <w:widowControl w:val="0"/>
      <w:shd w:val="clear" w:color="auto" w:fill="FFFFFF"/>
      <w:spacing w:after="240" w:line="274" w:lineRule="exact"/>
      <w:ind w:hanging="400"/>
      <w:jc w:val="right"/>
    </w:pPr>
    <w:rPr>
      <w:sz w:val="20"/>
      <w:szCs w:val="20"/>
      <w:lang w:eastAsia="ru-RU"/>
    </w:rPr>
  </w:style>
  <w:style w:type="character" w:customStyle="1" w:styleId="apple-style-span">
    <w:name w:val="apple-style-span"/>
    <w:rsid w:val="00916384"/>
  </w:style>
  <w:style w:type="paragraph" w:customStyle="1" w:styleId="af3">
    <w:name w:val="Знак Знак Знак"/>
    <w:basedOn w:val="a"/>
    <w:rsid w:val="00D5711F"/>
    <w:pPr>
      <w:spacing w:before="100" w:beforeAutospacing="1" w:after="100" w:afterAutospacing="1"/>
    </w:pPr>
    <w:rPr>
      <w:rFonts w:ascii="Tahoma" w:eastAsia="Times New Roman" w:hAnsi="Tahoma"/>
      <w:sz w:val="20"/>
      <w:szCs w:val="20"/>
      <w:lang w:val="en-US"/>
    </w:rPr>
  </w:style>
  <w:style w:type="character" w:customStyle="1" w:styleId="fontstyle01">
    <w:name w:val="fontstyle01"/>
    <w:basedOn w:val="a0"/>
    <w:rsid w:val="0028060F"/>
    <w:rPr>
      <w:rFonts w:ascii="Times New Roman" w:hAnsi="Times New Roman" w:cs="Times New Roman" w:hint="default"/>
      <w:b w:val="0"/>
      <w:bCs w:val="0"/>
      <w:i w:val="0"/>
      <w:iCs w:val="0"/>
      <w:color w:val="000000"/>
      <w:sz w:val="28"/>
      <w:szCs w:val="28"/>
    </w:rPr>
  </w:style>
  <w:style w:type="paragraph" w:customStyle="1" w:styleId="af4">
    <w:name w:val="Знак Знак Знак"/>
    <w:basedOn w:val="a"/>
    <w:rsid w:val="003A7F10"/>
    <w:pPr>
      <w:spacing w:before="100" w:beforeAutospacing="1" w:after="100" w:afterAutospacing="1"/>
    </w:pPr>
    <w:rPr>
      <w:rFonts w:ascii="Tahoma" w:eastAsia="Times New Roman" w:hAnsi="Tahoma"/>
      <w:sz w:val="20"/>
      <w:szCs w:val="20"/>
      <w:lang w:val="en-US"/>
    </w:rPr>
  </w:style>
  <w:style w:type="paragraph" w:styleId="af5">
    <w:name w:val="Body Text Indent"/>
    <w:basedOn w:val="a"/>
    <w:link w:val="af6"/>
    <w:uiPriority w:val="99"/>
    <w:unhideWhenUsed/>
    <w:rsid w:val="00181FDB"/>
    <w:pPr>
      <w:spacing w:after="120"/>
      <w:ind w:left="283"/>
    </w:pPr>
  </w:style>
  <w:style w:type="character" w:customStyle="1" w:styleId="af6">
    <w:name w:val="Основной текст с отступом Знак"/>
    <w:basedOn w:val="a0"/>
    <w:link w:val="af5"/>
    <w:uiPriority w:val="99"/>
    <w:rsid w:val="00181FDB"/>
    <w:rPr>
      <w:sz w:val="28"/>
      <w:szCs w:val="22"/>
      <w:lang w:eastAsia="en-US"/>
    </w:rPr>
  </w:style>
  <w:style w:type="character" w:customStyle="1" w:styleId="FontStyle34">
    <w:name w:val="Font Style34"/>
    <w:uiPriority w:val="99"/>
    <w:rsid w:val="00631378"/>
    <w:rPr>
      <w:rFonts w:ascii="Times New Roman" w:hAnsi="Times New Roman" w:cs="Times New Roman"/>
      <w:sz w:val="22"/>
      <w:szCs w:val="22"/>
    </w:rPr>
  </w:style>
  <w:style w:type="paragraph" w:customStyle="1" w:styleId="af7">
    <w:name w:val="Знак Знак Знак"/>
    <w:basedOn w:val="a"/>
    <w:rsid w:val="00387609"/>
    <w:pPr>
      <w:spacing w:before="100" w:beforeAutospacing="1" w:after="100" w:afterAutospacing="1"/>
    </w:pPr>
    <w:rPr>
      <w:rFonts w:ascii="Tahoma" w:eastAsia="Times New Roman" w:hAnsi="Tahoma"/>
      <w:sz w:val="20"/>
      <w:szCs w:val="20"/>
      <w:lang w:val="en-US"/>
    </w:rPr>
  </w:style>
  <w:style w:type="character" w:styleId="af8">
    <w:name w:val="Hyperlink"/>
    <w:basedOn w:val="a0"/>
    <w:uiPriority w:val="99"/>
    <w:unhideWhenUsed/>
    <w:rsid w:val="005721B5"/>
    <w:rPr>
      <w:color w:val="0000FF" w:themeColor="hyperlink"/>
      <w:u w:val="single"/>
    </w:rPr>
  </w:style>
  <w:style w:type="character" w:styleId="af9">
    <w:name w:val="FollowedHyperlink"/>
    <w:basedOn w:val="a0"/>
    <w:uiPriority w:val="99"/>
    <w:semiHidden/>
    <w:unhideWhenUsed/>
    <w:rsid w:val="005721B5"/>
    <w:rPr>
      <w:color w:val="800080" w:themeColor="followedHyperlink"/>
      <w:u w:val="single"/>
    </w:rPr>
  </w:style>
  <w:style w:type="paragraph" w:styleId="21">
    <w:name w:val="Body Text 2"/>
    <w:basedOn w:val="a"/>
    <w:link w:val="22"/>
    <w:rsid w:val="00841536"/>
    <w:pPr>
      <w:spacing w:after="120" w:line="480" w:lineRule="auto"/>
    </w:pPr>
    <w:rPr>
      <w:rFonts w:eastAsia="Times New Roman"/>
      <w:sz w:val="20"/>
      <w:szCs w:val="20"/>
      <w:lang w:eastAsia="ru-RU"/>
    </w:rPr>
  </w:style>
  <w:style w:type="character" w:customStyle="1" w:styleId="22">
    <w:name w:val="Основной текст 2 Знак"/>
    <w:basedOn w:val="a0"/>
    <w:link w:val="21"/>
    <w:rsid w:val="00841536"/>
    <w:rPr>
      <w:rFonts w:eastAsia="Times New Roman"/>
    </w:rPr>
  </w:style>
  <w:style w:type="paragraph" w:styleId="23">
    <w:name w:val="Body Text Indent 2"/>
    <w:basedOn w:val="a"/>
    <w:link w:val="24"/>
    <w:rsid w:val="00841536"/>
    <w:pPr>
      <w:spacing w:after="120" w:line="480" w:lineRule="auto"/>
      <w:ind w:left="283"/>
    </w:pPr>
    <w:rPr>
      <w:rFonts w:eastAsia="Times New Roman"/>
      <w:sz w:val="20"/>
      <w:szCs w:val="20"/>
      <w:lang w:eastAsia="ru-RU"/>
    </w:rPr>
  </w:style>
  <w:style w:type="character" w:customStyle="1" w:styleId="24">
    <w:name w:val="Основной текст с отступом 2 Знак"/>
    <w:basedOn w:val="a0"/>
    <w:link w:val="23"/>
    <w:rsid w:val="00841536"/>
    <w:rPr>
      <w:rFonts w:eastAsia="Times New Roman"/>
    </w:rPr>
  </w:style>
  <w:style w:type="paragraph" w:customStyle="1" w:styleId="Body1">
    <w:name w:val="Body 1"/>
    <w:rsid w:val="00CE4ED3"/>
    <w:rPr>
      <w:rFonts w:ascii="Helvetica" w:hAnsi="Helvetica"/>
      <w:color w:val="000000"/>
      <w:sz w:val="24"/>
      <w:lang w:val="en-US"/>
    </w:rPr>
  </w:style>
  <w:style w:type="character" w:customStyle="1" w:styleId="a5">
    <w:name w:val="Обычный (веб) Знак"/>
    <w:aliases w:val=" Знак Знак Знак Знак, Знак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4"/>
    <w:locked/>
    <w:rsid w:val="00CE4ED3"/>
    <w:rPr>
      <w:rFonts w:eastAsia="Times New Roman"/>
      <w:sz w:val="24"/>
      <w:szCs w:val="24"/>
    </w:rPr>
  </w:style>
  <w:style w:type="paragraph" w:customStyle="1" w:styleId="14">
    <w:name w:val="Обычный + 14 пт"/>
    <w:basedOn w:val="a"/>
    <w:qFormat/>
    <w:rsid w:val="00CE4ED3"/>
    <w:pPr>
      <w:ind w:firstLine="720"/>
      <w:jc w:val="both"/>
    </w:pPr>
    <w:rPr>
      <w:rFonts w:eastAsia="Times New Roman"/>
      <w:szCs w:val="28"/>
      <w:lang w:eastAsia="ru-RU"/>
    </w:rPr>
  </w:style>
  <w:style w:type="paragraph" w:customStyle="1" w:styleId="Default">
    <w:name w:val="Default"/>
    <w:rsid w:val="0094258E"/>
    <w:pPr>
      <w:autoSpaceDE w:val="0"/>
      <w:autoSpaceDN w:val="0"/>
      <w:adjustRightInd w:val="0"/>
    </w:pPr>
    <w:rPr>
      <w:color w:val="000000"/>
      <w:sz w:val="24"/>
      <w:szCs w:val="24"/>
      <w:lang w:eastAsia="en-US"/>
    </w:rPr>
  </w:style>
  <w:style w:type="paragraph" w:customStyle="1" w:styleId="afa">
    <w:name w:val="Основной таймс"/>
    <w:basedOn w:val="a"/>
    <w:rsid w:val="00BE2A9D"/>
    <w:pPr>
      <w:autoSpaceDE w:val="0"/>
      <w:autoSpaceDN w:val="0"/>
      <w:spacing w:line="225" w:lineRule="auto"/>
      <w:ind w:firstLine="227"/>
      <w:jc w:val="both"/>
    </w:pPr>
    <w:rPr>
      <w:rFonts w:eastAsia="SimSun"/>
      <w:color w:val="000000"/>
      <w:sz w:val="20"/>
      <w:szCs w:val="20"/>
      <w:lang w:eastAsia="ru-RU"/>
    </w:rPr>
  </w:style>
  <w:style w:type="character" w:customStyle="1" w:styleId="1">
    <w:name w:val="Основной текст1"/>
    <w:basedOn w:val="a0"/>
    <w:rsid w:val="00385CD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paragraph" w:customStyle="1" w:styleId="sfst">
    <w:name w:val="sfst"/>
    <w:basedOn w:val="a"/>
    <w:rsid w:val="00E1301C"/>
    <w:pPr>
      <w:spacing w:before="100" w:beforeAutospacing="1" w:after="100" w:afterAutospacing="1"/>
    </w:pPr>
    <w:rPr>
      <w:rFonts w:eastAsia="Times New Roman"/>
      <w:sz w:val="24"/>
      <w:szCs w:val="24"/>
      <w:lang w:eastAsia="ru-RU"/>
    </w:rPr>
  </w:style>
  <w:style w:type="character" w:customStyle="1" w:styleId="afb">
    <w:name w:val="Гипертекстовая ссылка"/>
    <w:uiPriority w:val="99"/>
    <w:rsid w:val="001229CE"/>
    <w:rPr>
      <w:rFonts w:cs="Times New Roman"/>
      <w:b/>
      <w:bCs/>
      <w:color w:val="auto"/>
    </w:rPr>
  </w:style>
  <w:style w:type="paragraph" w:styleId="10">
    <w:name w:val="toc 1"/>
    <w:basedOn w:val="a"/>
    <w:next w:val="a"/>
    <w:autoRedefine/>
    <w:uiPriority w:val="99"/>
    <w:rsid w:val="001229CE"/>
    <w:pPr>
      <w:tabs>
        <w:tab w:val="right" w:leader="dot" w:pos="14560"/>
      </w:tabs>
      <w:ind w:firstLine="567"/>
      <w:jc w:val="both"/>
      <w:outlineLvl w:val="0"/>
    </w:pPr>
    <w:rPr>
      <w:rFonts w:eastAsia="Times New Roman"/>
      <w:color w:val="2F5496"/>
      <w:sz w:val="24"/>
      <w:szCs w:val="24"/>
    </w:rPr>
  </w:style>
  <w:style w:type="character" w:customStyle="1" w:styleId="FontStyle14">
    <w:name w:val="Font Style14"/>
    <w:rsid w:val="0002132D"/>
    <w:rPr>
      <w:rFonts w:ascii="Times New Roman" w:hAnsi="Times New Roman" w:cs="Times New Roman"/>
      <w:sz w:val="22"/>
      <w:szCs w:val="22"/>
    </w:rPr>
  </w:style>
  <w:style w:type="paragraph" w:styleId="afc">
    <w:name w:val="Body Text"/>
    <w:basedOn w:val="a"/>
    <w:link w:val="afd"/>
    <w:uiPriority w:val="99"/>
    <w:semiHidden/>
    <w:unhideWhenUsed/>
    <w:rsid w:val="00D829F4"/>
    <w:pPr>
      <w:spacing w:after="120"/>
    </w:pPr>
  </w:style>
  <w:style w:type="character" w:customStyle="1" w:styleId="afd">
    <w:name w:val="Основной текст Знак"/>
    <w:basedOn w:val="a0"/>
    <w:link w:val="afc"/>
    <w:uiPriority w:val="99"/>
    <w:semiHidden/>
    <w:rsid w:val="00D829F4"/>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424419248">
      <w:bodyDiv w:val="1"/>
      <w:marLeft w:val="0"/>
      <w:marRight w:val="0"/>
      <w:marTop w:val="0"/>
      <w:marBottom w:val="0"/>
      <w:divBdr>
        <w:top w:val="none" w:sz="0" w:space="0" w:color="auto"/>
        <w:left w:val="none" w:sz="0" w:space="0" w:color="auto"/>
        <w:bottom w:val="none" w:sz="0" w:space="0" w:color="auto"/>
        <w:right w:val="none" w:sz="0" w:space="0" w:color="auto"/>
      </w:divBdr>
    </w:div>
    <w:div w:id="791289018">
      <w:bodyDiv w:val="1"/>
      <w:marLeft w:val="0"/>
      <w:marRight w:val="0"/>
      <w:marTop w:val="0"/>
      <w:marBottom w:val="0"/>
      <w:divBdr>
        <w:top w:val="none" w:sz="0" w:space="0" w:color="auto"/>
        <w:left w:val="none" w:sz="0" w:space="0" w:color="auto"/>
        <w:bottom w:val="none" w:sz="0" w:space="0" w:color="auto"/>
        <w:right w:val="none" w:sz="0" w:space="0" w:color="auto"/>
      </w:divBdr>
    </w:div>
    <w:div w:id="1168911565">
      <w:bodyDiv w:val="1"/>
      <w:marLeft w:val="0"/>
      <w:marRight w:val="0"/>
      <w:marTop w:val="0"/>
      <w:marBottom w:val="0"/>
      <w:divBdr>
        <w:top w:val="none" w:sz="0" w:space="0" w:color="auto"/>
        <w:left w:val="none" w:sz="0" w:space="0" w:color="auto"/>
        <w:bottom w:val="none" w:sz="0" w:space="0" w:color="auto"/>
        <w:right w:val="none" w:sz="0" w:space="0" w:color="auto"/>
      </w:divBdr>
    </w:div>
    <w:div w:id="21349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Финансирование муниципальных программ, с учетом бюджетов других уровней</a:t>
            </a:r>
          </a:p>
          <a:p>
            <a:pPr>
              <a:defRPr/>
            </a:pPr>
            <a:endParaRPr lang="ru-RU"/>
          </a:p>
        </c:rich>
      </c:tx>
      <c:layout>
        <c:manualLayout>
          <c:xMode val="edge"/>
          <c:yMode val="edge"/>
          <c:x val="0.10535561103642532"/>
          <c:y val="0"/>
        </c:manualLayout>
      </c:layout>
    </c:title>
    <c:plotArea>
      <c:layout/>
      <c:barChart>
        <c:barDir val="col"/>
        <c:grouping val="clustered"/>
        <c:ser>
          <c:idx val="0"/>
          <c:order val="0"/>
          <c:tx>
            <c:strRef>
              <c:f>Лист1!$B$2</c:f>
              <c:strCache>
                <c:ptCount val="1"/>
                <c:pt idx="0">
                  <c:v>план</c:v>
                </c:pt>
              </c:strCache>
            </c:strRef>
          </c:tx>
          <c:dLbls>
            <c:numFmt formatCode="#,##0.0" sourceLinked="0"/>
            <c:showVal val="1"/>
          </c:dLbls>
          <c:cat>
            <c:strRef>
              <c:f>Лист1!$A$3:$A$6</c:f>
              <c:strCache>
                <c:ptCount val="4"/>
                <c:pt idx="0">
                  <c:v>всего (тыс.руб.)</c:v>
                </c:pt>
                <c:pt idx="1">
                  <c:v>федеральный бюджет (тыс.руб.)</c:v>
                </c:pt>
                <c:pt idx="2">
                  <c:v>краевой бюджет (тыс.руб.)</c:v>
                </c:pt>
                <c:pt idx="3">
                  <c:v>местный бюджет (тыс.руб.)</c:v>
                </c:pt>
              </c:strCache>
            </c:strRef>
          </c:cat>
          <c:val>
            <c:numRef>
              <c:f>Лист1!$B$3:$B$6</c:f>
              <c:numCache>
                <c:formatCode>0.0</c:formatCode>
                <c:ptCount val="4"/>
                <c:pt idx="0">
                  <c:v>1054852.7</c:v>
                </c:pt>
                <c:pt idx="1">
                  <c:v>55051.58</c:v>
                </c:pt>
                <c:pt idx="2">
                  <c:v>494680.77</c:v>
                </c:pt>
                <c:pt idx="3">
                  <c:v>505120.35</c:v>
                </c:pt>
              </c:numCache>
            </c:numRef>
          </c:val>
          <c:extLst xmlns:c16r2="http://schemas.microsoft.com/office/drawing/2015/06/chart">
            <c:ext xmlns:c16="http://schemas.microsoft.com/office/drawing/2014/chart" uri="{C3380CC4-5D6E-409C-BE32-E72D297353CC}">
              <c16:uniqueId val="{00000004-5C08-4E98-823B-BA8D2C79E396}"/>
            </c:ext>
          </c:extLst>
        </c:ser>
        <c:ser>
          <c:idx val="1"/>
          <c:order val="1"/>
          <c:tx>
            <c:strRef>
              <c:f>Лист1!$C$2</c:f>
              <c:strCache>
                <c:ptCount val="1"/>
                <c:pt idx="0">
                  <c:v>факт</c:v>
                </c:pt>
              </c:strCache>
            </c:strRef>
          </c:tx>
          <c:dLbls>
            <c:numFmt formatCode="#,##0.0" sourceLinked="0"/>
            <c:dLblPos val="inEnd"/>
            <c:showVal val="1"/>
          </c:dLbls>
          <c:cat>
            <c:strRef>
              <c:f>Лист1!$A$3:$A$6</c:f>
              <c:strCache>
                <c:ptCount val="4"/>
                <c:pt idx="0">
                  <c:v>всего (тыс.руб.)</c:v>
                </c:pt>
                <c:pt idx="1">
                  <c:v>федеральный бюджет (тыс.руб.)</c:v>
                </c:pt>
                <c:pt idx="2">
                  <c:v>краевой бюджет (тыс.руб.)</c:v>
                </c:pt>
                <c:pt idx="3">
                  <c:v>местный бюджет (тыс.руб.)</c:v>
                </c:pt>
              </c:strCache>
            </c:strRef>
          </c:cat>
          <c:val>
            <c:numRef>
              <c:f>Лист1!$C$3:$C$6</c:f>
              <c:numCache>
                <c:formatCode>0.0</c:formatCode>
                <c:ptCount val="4"/>
                <c:pt idx="0">
                  <c:v>1030562.01</c:v>
                </c:pt>
                <c:pt idx="1">
                  <c:v>54753.689999999995</c:v>
                </c:pt>
                <c:pt idx="2">
                  <c:v>482323.57</c:v>
                </c:pt>
                <c:pt idx="3">
                  <c:v>493484.75</c:v>
                </c:pt>
              </c:numCache>
            </c:numRef>
          </c:val>
          <c:extLst xmlns:c16r2="http://schemas.microsoft.com/office/drawing/2015/06/chart">
            <c:ext xmlns:c16="http://schemas.microsoft.com/office/drawing/2014/chart" uri="{C3380CC4-5D6E-409C-BE32-E72D297353CC}">
              <c16:uniqueId val="{00000009-5C08-4E98-823B-BA8D2C79E396}"/>
            </c:ext>
          </c:extLst>
        </c:ser>
        <c:gapWidth val="100"/>
        <c:axId val="141517952"/>
        <c:axId val="141503872"/>
      </c:barChart>
      <c:valAx>
        <c:axId val="141503872"/>
        <c:scaling>
          <c:orientation val="minMax"/>
        </c:scaling>
        <c:axPos val="l"/>
        <c:majorGridlines/>
        <c:numFmt formatCode="0.0" sourceLinked="1"/>
        <c:tickLblPos val="nextTo"/>
        <c:crossAx val="141517952"/>
        <c:crosses val="autoZero"/>
        <c:crossBetween val="between"/>
      </c:valAx>
      <c:catAx>
        <c:axId val="141517952"/>
        <c:scaling>
          <c:orientation val="minMax"/>
        </c:scaling>
        <c:axPos val="b"/>
        <c:tickLblPos val="nextTo"/>
        <c:crossAx val="141503872"/>
        <c:crosses val="autoZero"/>
        <c:auto val="1"/>
        <c:lblAlgn val="ctr"/>
        <c:lblOffset val="100"/>
      </c:catAx>
    </c:plotArea>
    <c:legend>
      <c:legendPos val="b"/>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aseline="0">
                <a:latin typeface="Times New Roman" pitchFamily="18" charset="0"/>
              </a:defRPr>
            </a:pPr>
            <a:r>
              <a:rPr lang="ru-RU"/>
              <a:t>Объем финансирования муниципальных программ за 2024 год</a:t>
            </a:r>
          </a:p>
        </c:rich>
      </c:tx>
    </c:title>
    <c:view3D>
      <c:rotX val="30"/>
      <c:perspective val="30"/>
    </c:view3D>
    <c:plotArea>
      <c:layout/>
      <c:pie3DChart>
        <c:varyColors val="1"/>
        <c:ser>
          <c:idx val="0"/>
          <c:order val="0"/>
          <c:tx>
            <c:strRef>
              <c:f>Лист1!$B$1</c:f>
              <c:strCache>
                <c:ptCount val="1"/>
                <c:pt idx="0">
                  <c:v>Объем финансирования муниципальных программ за 2024 год</c:v>
                </c:pt>
              </c:strCache>
            </c:strRef>
          </c:tx>
          <c:dLbls>
            <c:spPr>
              <a:noFill/>
              <a:ln>
                <a:noFill/>
              </a:ln>
              <a:effectLst/>
            </c:spPr>
            <c:txPr>
              <a:bodyPr/>
              <a:lstStyle/>
              <a:p>
                <a:pPr>
                  <a:defRPr baseline="0">
                    <a:latin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15:layout/>
              </c:ext>
            </c:extLst>
          </c:dLbls>
          <c:cat>
            <c:strRef>
              <c:f>Лист1!$A$2:$A$28</c:f>
              <c:strCache>
                <c:ptCount val="27"/>
                <c:pt idx="0">
                  <c:v>образование</c:v>
                </c:pt>
                <c:pt idx="1">
                  <c:v>культура </c:v>
                </c:pt>
                <c:pt idx="2">
                  <c:v>финансы</c:v>
                </c:pt>
                <c:pt idx="3">
                  <c:v>муниципальная собственность</c:v>
                </c:pt>
                <c:pt idx="4">
                  <c:v>жкх</c:v>
                </c:pt>
                <c:pt idx="5">
                  <c:v>транспорт</c:v>
                </c:pt>
                <c:pt idx="6">
                  <c:v>защита от ГО и ЧС</c:v>
                </c:pt>
                <c:pt idx="7">
                  <c:v>молодежная политика</c:v>
                </c:pt>
                <c:pt idx="8">
                  <c:v>жилье</c:v>
                </c:pt>
                <c:pt idx="9">
                  <c:v>отходы</c:v>
                </c:pt>
                <c:pt idx="10">
                  <c:v>спорт</c:v>
                </c:pt>
                <c:pt idx="11">
                  <c:v>сельское хозяйство</c:v>
                </c:pt>
                <c:pt idx="12">
                  <c:v>малое предпринимательство</c:v>
                </c:pt>
                <c:pt idx="26">
                  <c:v>отходы</c:v>
                </c:pt>
              </c:strCache>
            </c:strRef>
          </c:cat>
          <c:val>
            <c:numRef>
              <c:f>Лист1!$B$2:$B$14</c:f>
              <c:numCache>
                <c:formatCode>0.00%</c:formatCode>
                <c:ptCount val="13"/>
                <c:pt idx="0">
                  <c:v>0.65750000000000064</c:v>
                </c:pt>
                <c:pt idx="1">
                  <c:v>0.10100000000000002</c:v>
                </c:pt>
                <c:pt idx="2">
                  <c:v>9.0700000000000044E-2</c:v>
                </c:pt>
                <c:pt idx="3">
                  <c:v>4.0000000000000022E-2</c:v>
                </c:pt>
                <c:pt idx="4">
                  <c:v>2.7000000000000055E-2</c:v>
                </c:pt>
                <c:pt idx="5">
                  <c:v>2.220000000000005E-2</c:v>
                </c:pt>
                <c:pt idx="6">
                  <c:v>1.6799999999999999E-2</c:v>
                </c:pt>
                <c:pt idx="7">
                  <c:v>1.3800000000000034E-2</c:v>
                </c:pt>
                <c:pt idx="8">
                  <c:v>1.140000000000003E-2</c:v>
                </c:pt>
                <c:pt idx="9">
                  <c:v>6.5000000000000127E-3</c:v>
                </c:pt>
                <c:pt idx="10">
                  <c:v>5.9000000000000137E-3</c:v>
                </c:pt>
                <c:pt idx="11">
                  <c:v>5.7000000000000106E-3</c:v>
                </c:pt>
                <c:pt idx="12">
                  <c:v>1.6000000000000038E-3</c:v>
                </c:pt>
              </c:numCache>
            </c:numRef>
          </c:val>
          <c:extLst xmlns:c16r2="http://schemas.microsoft.com/office/drawing/2015/06/chart">
            <c:ext xmlns:c16="http://schemas.microsoft.com/office/drawing/2014/chart" uri="{C3380CC4-5D6E-409C-BE32-E72D297353CC}">
              <c16:uniqueId val="{00000000-7D3E-4EFB-B8AC-DFA813A7306E}"/>
            </c:ext>
          </c:extLst>
        </c:ser>
      </c:pie3DChart>
    </c:plotArea>
    <c:legend>
      <c:legendPos val="r"/>
      <c:txPr>
        <a:bodyPr/>
        <a:lstStyle/>
        <a:p>
          <a:pPr>
            <a:defRPr baseline="0">
              <a:latin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B95F-8CCB-4D61-BF82-C6DF8B44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28</Pages>
  <Words>9986</Words>
  <Characters>56922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Administracia</Company>
  <LinksUpToDate>false</LinksUpToDate>
  <CharactersWithSpaces>66775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Маша</cp:lastModifiedBy>
  <cp:revision>39</cp:revision>
  <cp:lastPrinted>2022-03-17T08:39:00Z</cp:lastPrinted>
  <dcterms:created xsi:type="dcterms:W3CDTF">2025-03-13T06:24:00Z</dcterms:created>
  <dcterms:modified xsi:type="dcterms:W3CDTF">2025-03-19T04:17:00Z</dcterms:modified>
</cp:coreProperties>
</file>